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duodécimo jurado</w:t>
      </w:r>
    </w:p>
    <w:p>
      <w:pPr>
        <w:pStyle w:val="ActoMeta"/>
      </w:pPr>
      <w:r>
        <w:t xml:space="preserve">Thriller  ·  Escena para 3  ·  4 min  ·  Papel femenino  ·  Adulto  ·  Avanzado</w:t>
      </w:r>
    </w:p>
    <w:p>
      <w:pPr>
        <w:pStyle w:val="ActoDida"/>
      </w:pPr>
      <w:r>
        <w:t xml:space="preserve">(Una sala de deliberación. Once jurados han salido a fumar. Quedan tres.)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Estamos once contra uno. Solo usted vota « culpable », Walter. Ayúdenos a entender.</w:t>
      </w:r>
    </w:p>
    <w:p>
      <w:pPr>
        <w:pStyle w:val="ActoWho"/>
      </w:pPr>
      <w:r>
        <w:t xml:space="preserve">WALTER</w:t>
      </w:r>
    </w:p>
    <w:p>
      <w:pPr>
        <w:pStyle w:val="ActoSaid"/>
      </w:pPr>
      <w:r>
        <w:t xml:space="preserve">Las pruebas están ahí. El móvil, el arma, la hora. Ese hombre es culpable. Que pague.</w:t>
      </w:r>
    </w:p>
    <w:p>
      <w:pPr>
        <w:pStyle w:val="ActoWho"/>
      </w:pPr>
      <w:r>
        <w:t xml:space="preserve">MONA</w:t>
      </w:r>
    </w:p>
    <w:p>
      <w:pPr>
        <w:pStyle w:val="ActoSaid"/>
      </w:pPr>
      <w:r>
        <w:t xml:space="preserve">Es extraño. Conoce el caso mejor que el abogado. La marca del cuchillo, el ángulo de la herida… cosas que no se dijeron en el juicio.</w:t>
      </w:r>
    </w:p>
    <w:p>
      <w:pPr>
        <w:pStyle w:val="ActoWho"/>
      </w:pPr>
      <w:r>
        <w:t xml:space="preserve">WALTER</w:t>
      </w:r>
    </w:p>
    <w:p>
      <w:pPr>
        <w:pStyle w:val="ActoSaid"/>
      </w:pPr>
      <w:r>
        <w:t xml:space="preserve">Leí la prensa.</w:t>
      </w:r>
    </w:p>
    <w:p>
      <w:pPr>
        <w:pStyle w:val="ActoWho"/>
      </w:pPr>
      <w:r>
        <w:t xml:space="preserve">MONA</w:t>
      </w:r>
    </w:p>
    <w:p>
      <w:pPr>
        <w:pStyle w:val="ActoSaid"/>
      </w:pPr>
      <w:r>
        <w:t xml:space="preserve">La prensa no habló del ángulo. Nadie lo hizo. Salvo quien empuñaba el cuchillo.</w:t>
      </w:r>
    </w:p>
    <w:p>
      <w:pPr>
        <w:pStyle w:val="ActoDida"/>
      </w:pPr>
      <w:r>
        <w:t xml:space="preserve">(Una pausa. El presidente permanece muy quieto.)</w:t>
      </w:r>
    </w:p>
    <w:p>
      <w:pPr>
        <w:pStyle w:val="ActoWho"/>
      </w:pPr>
      <w:r>
        <w:t xml:space="preserve">WALTER</w:t>
      </w:r>
    </w:p>
    <w:p>
      <w:pPr>
        <w:pStyle w:val="ActoSaid"/>
      </w:pPr>
      <w:r>
        <w:t xml:space="preserve">…Juega a un juego peligroso, señora.</w:t>
      </w:r>
    </w:p>
    <w:p>
      <w:pPr>
        <w:pStyle w:val="ActoWho"/>
      </w:pPr>
      <w:r>
        <w:t xml:space="preserve">MONA</w:t>
      </w:r>
    </w:p>
    <w:p>
      <w:pPr>
        <w:pStyle w:val="ActoSaid"/>
      </w:pPr>
      <w:r>
        <w:t xml:space="preserve">No. Delibero. Once personas quieren absolver a un inocente. Y solo una se empeña en condenar en su lugar. Solo me pregunto por qué.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Vuelva a sentarse, Walter. Y no toque más esa puerta.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duodécimo jurado</dc:title>
  <dc:creator>Acto</dc:creator>
  <cp:keywords>Thriller  ·  Escena para 3  ·  4 min  ·  Papel femenino  ·  Adulto  ·  Avanzado</cp:keywords>
  <dc:description>https://acto.re</dc:description>
  <dc:language>es</dc:language>
</cp:coreProperties>
</file>