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aparcamiento</w:t>
      </w:r>
    </w:p>
    <w:p>
      <w:pPr>
        <w:pStyle w:val="ActoMeta"/>
      </w:pPr>
      <w:r>
        <w:t xml:space="preserve">Thriller  ·  Escena para dos  ·  2 min  ·  Papel femenino  ·  Adulto  ·  Intermedio</w:t>
      </w:r>
    </w:p>
    <w:p>
      <w:pPr>
        <w:pStyle w:val="ActoDida"/>
      </w:pPr>
      <w:r>
        <w:t xml:space="preserve">(Un aparcamiento subterráneo, neones que zumban. Ella camina rápido hacia su coche. Pasos detrás.)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Sé que está ahí. Desde el nivel -1. Aparcó cuando aparqué. Salió cuando salí.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Busco mi coche, como todos.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 todos se paran cada vez que yo me paro.</w:t>
      </w:r>
    </w:p>
    <w:p>
      <w:pPr>
        <w:pStyle w:val="ActoDida"/>
      </w:pPr>
      <w:r>
        <w:t xml:space="preserve">(Se detiene. Los pasos se detienen.)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Ahí está. Otra vez.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…Es una paranoica.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Puede. Pero tengo las llaves entre los dedos, el 112 ya marcado, y acabo de describirle en voz alta. Si desaparezco, sabrán por dónde empezar.</w:t>
      </w:r>
    </w:p>
    <w:p>
      <w:pPr>
        <w:pStyle w:val="ActoDida"/>
      </w:pPr>
      <w:r>
        <w:t xml:space="preserve">(Una pausa. Los pasos, detrás, se alejan. En el otro sentido, esta vez.)</w:t>
      </w:r>
    </w:p>
    <w:p>
      <w:pPr>
        <w:pStyle w:val="ActoDida"/>
      </w:pPr>
      <w:r>
        <w:t xml:space="preserve">(Suelta el aire.)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Eso es. La buena dirección siempre es aquella en la que no te siguen.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aparcamiento</dc:title>
  <dc:creator>Acto</dc:creator>
  <cp:keywords>Thriller  ·  Escena para dos  ·  2 min  ·  Papel femenino  ·  Adulto  ·  Intermedio</cp:keywords>
  <dc:description>https://acto.re</dc:description>
  <dc:language>es</dc:language>
</cp:coreProperties>
</file>