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Tomorrow’s Messages</w:t>
      </w:r>
    </w:p>
    <w:p>
      <w:pPr>
        <w:pStyle w:val="ActoMeta"/>
      </w:pPr>
      <w:r>
        <w:t xml:space="preserve">Supernatural  ·  Monologue  ·  3 min  ·  Female role  ·  Adult  ·  Intermediate</w:t>
      </w:r>
    </w:p>
    <w:p>
      <w:pPr>
        <w:pStyle w:val="ActoDida"/>
      </w:pPr>
      <w:r>
        <w:t xml:space="preserve">(A phone on the table. She listens, her hand over her mouth.)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Five messages. All from the same number. My number. Received… tomorrow. The phone says “tomorrow, 2:03 p.m.” It’s not possible, and yet there it is.</w:t>
      </w:r>
    </w:p>
    <w:p>
      <w:pPr>
        <w:pStyle w:val="ActoDida"/>
      </w:pPr>
      <w:r>
        <w:t xml:space="preserve">(She plays the first.)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“Don’t take the car on Thursday. Trust me. I’m you, a week from now, and I regret it.”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It’s my voice. But more… tired. As if it had been crying, between today and the call.</w:t>
      </w:r>
    </w:p>
    <w:p>
      <w:pPr>
        <w:pStyle w:val="ActoDida"/>
      </w:pPr>
      <w:r>
        <w:t xml:space="preserve">(Second message.)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“Too late for Thursday. So at least listen for Sunday: call your mother. While it’s still the hour when you can call her.”</w:t>
      </w:r>
    </w:p>
    <w:p>
      <w:pPr>
        <w:pStyle w:val="ActoDida"/>
      </w:pPr>
      <w:r>
        <w:t xml:space="preserve">(She looks at the calendar. It’s Wednesday.)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…There’s one message I haven’t opened. The last. I think I know why I don’t want to hear it: because in that one, maybe, I no longer speak.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Tomorrow’s Messages</dc:title>
  <dc:creator>Acto</dc:creator>
  <cp:keywords>Supernatural  ·  Monologue  ·  3 min  ·  Female role  ·  Adult  ·  Intermediate</cp:keywords>
  <dc:description>https://acto.re</dc:description>
  <dc:language>en</dc:language>
</cp:coreProperties>
</file>