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Instructions</w:t>
      </w:r>
    </w:p>
    <w:p>
      <w:pPr>
        <w:pStyle w:val="ActoMeta"/>
      </w:pPr>
      <w:r>
        <w:t xml:space="preserve">Satire  ·  Monologue  ·  3 min  ·  Male role  ·  Adult  ·  Beginner</w:t>
      </w:r>
    </w:p>
    <w:p>
      <w:pPr>
        <w:pStyle w:val="ActoDida"/>
      </w:pPr>
      <w:r>
        <w:t xml:space="preserve">(On the floor: boards, screws, an incomprehensible diagram.)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Step one: “Insert tenon A into mortise B.” There is no tenon A. There’s a bag labelled “A” containing a B.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Step two: “If step one succeeded, go to step three.” And if it failed? Silence. The instructions abandon me in my hour of need.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little man in the diagram is smiling. At every step, he smiles. He’s finished his furniture. He’s mocking 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Step seven: “Ask a loved one for help.” There it is. Seven steps to tell me I’m alone.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have a loved one. He’s depicted at step seven, with an Allen key. But he’s a drawing too.</w:t>
      </w:r>
    </w:p>
    <w:p>
      <w:pPr>
        <w:pStyle w:val="ActoDida"/>
      </w:pPr>
      <w:r>
        <w:t xml:space="preserve">(He screws something in, at random. It holds.)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…It holds. I don’t know what it is, but it holds. Maybe that’s life: screwing things in at random, and having them hold anyway.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Step eight: “Congratulations.” No. Not “congratulations.” Survivors don’t congratulate each other.</w:t>
      </w:r>
    </w:p>
    <w:p>
      <w:pPr>
        <w:pStyle w:val="ActoDida"/>
      </w:pPr>
      <w:r>
        <w:t xml:space="preserve">(He sits on the object. The object holds. He, a little less.)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Right. It’s a stool. I wanted a bookcase. But it’s a very good stool.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Instructions</dc:title>
  <dc:creator>Acto</dc:creator>
  <cp:keywords>Satire  ·  Monologue  ·  3 min  ·  Male role  ·  Adult  ·  Beginner</cp:keywords>
  <dc:description>https://acto.re</dc:description>
  <dc:language>en</dc:language>
</cp:coreProperties>
</file>