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Working From Home</w:t>
      </w:r>
    </w:p>
    <w:p>
      <w:pPr>
        <w:pStyle w:val="ActoMeta"/>
      </w:pPr>
      <w:r>
        <w:t xml:space="preserve">Satire  ·  Two-hander  ·  2 min  ·  Male role  ·  Adult  ·  Beginner</w:t>
      </w:r>
    </w:p>
    <w:p>
      <w:pPr>
        <w:pStyle w:val="ActoDida"/>
      </w:pPr>
      <w:r>
        <w:t xml:space="preserve">(A video call. Karim, at home, headphones on. His manager, full frame.)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Karim! So, how are we feeling, synergy-wise, today?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Fine. I finished the report. Sent it last night.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Great, great. But the report, that’s a deliverable. I’m talking collective energy. Team vibe.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There are two of us on the call.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And that’s already a team! Which is why I’d love us to “brainstorm” how to better “communicate” that we communicate.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…That we communicate that we communicate.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Exactly. Meta-communication. Block me two hours. We’ll have a meeting about the meeting.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KARIM</w:t>
      </w:r>
    </w:p>
    <w:p>
      <w:pPr>
        <w:pStyle w:val="ActoSaid"/>
      </w:pPr>
      <w:r>
        <w:t xml:space="preserve">And the actual work, when do we do that?</w:t>
      </w:r>
    </w:p>
    <w:p>
      <w:pPr>
        <w:pStyle w:val="ActoWho"/>
      </w:pPr>
      <w:r>
        <w:t xml:space="preserve">LE MANAGER</w:t>
      </w:r>
    </w:p>
    <w:p>
      <w:pPr>
        <w:pStyle w:val="ActoSaid"/>
      </w:pPr>
      <w:r>
        <w:t xml:space="preserve">The work? Karim. Work is so 2019.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Working From Home</dc:title>
  <dc:creator>Acto</dc:creator>
  <cp:keywords>Satire  ·  Two-hander  ·  2 min  ·  Male role  ·  Adult  ·  Beginner</cp:keywords>
  <dc:description>https://acto.re</dc:description>
  <dc:language>en</dc:language>
</cp:coreProperties>
</file>