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Will</w:t>
      </w:r>
    </w:p>
    <w:p>
      <w:pPr>
        <w:pStyle w:val="ActoMeta"/>
      </w:pPr>
      <w:r>
        <w:t xml:space="preserve">Thriller  ·  Scene for 4  ·  5 min  ·  Female role  ·  Adult  ·  Advanced</w:t>
      </w:r>
    </w:p>
    <w:p>
      <w:pPr>
        <w:pStyle w:val="ActoDida"/>
      </w:pPr>
      <w:r>
        <w:t xml:space="preserve">(A notary’s office. The notary opens a sealed envelope. Three heirs wait.)</w:t>
      </w:r>
    </w:p>
    <w:p>
      <w:pPr>
        <w:pStyle w:val="ActoWho"/>
      </w:pPr>
      <w:r>
        <w:t xml:space="preserve">LE NOTAIRE</w:t>
      </w:r>
    </w:p>
    <w:p>
      <w:pPr>
        <w:pStyle w:val="ActoSaid"/>
      </w:pPr>
      <w:r>
        <w:t xml:space="preserve">Before the will, your father left a letter. He asked that it be read first. I quote.</w:t>
      </w:r>
    </w:p>
    <w:p>
      <w:pPr>
        <w:pStyle w:val="ActoWho"/>
      </w:pPr>
      <w:r>
        <w:t xml:space="preserve">LE NOTAIRE</w:t>
      </w:r>
    </w:p>
    <w:p>
      <w:pPr>
        <w:pStyle w:val="ActoSaid"/>
      </w:pPr>
      <w:r>
        <w:t xml:space="preserve">“If you are gathered to hear me, then I am dead. And if I died before winter, then it was not my heart.”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…What?</w:t>
      </w:r>
    </w:p>
    <w:p>
      <w:pPr>
        <w:pStyle w:val="ActoWho"/>
      </w:pPr>
      <w:r>
        <w:t xml:space="preserve">LE NOTAIRE</w:t>
      </w:r>
    </w:p>
    <w:p>
      <w:pPr>
        <w:pStyle w:val="ActoSaid"/>
      </w:pPr>
      <w:r>
        <w:t xml:space="preserve">“One of you already knows. I am changing my will this Monday. Only that one had a reason to stop me.”</w:t>
      </w:r>
    </w:p>
    <w:p>
      <w:pPr>
        <w:pStyle w:val="ActoWho"/>
      </w:pPr>
      <w:r>
        <w:t xml:space="preserve">HUGO</w:t>
      </w:r>
    </w:p>
    <w:p>
      <w:pPr>
        <w:pStyle w:val="ActoSaid"/>
      </w:pPr>
      <w:r>
        <w:t xml:space="preserve">This is morbid. He was raving, at the end.</w:t>
      </w:r>
    </w:p>
    <w:p>
      <w:pPr>
        <w:pStyle w:val="ActoWho"/>
      </w:pPr>
      <w:r>
        <w:t xml:space="preserve">RÉGINE</w:t>
      </w:r>
    </w:p>
    <w:p>
      <w:pPr>
        <w:pStyle w:val="ActoSaid"/>
      </w:pPr>
      <w:r>
        <w:t xml:space="preserve">Papa never raved a day in his life. And today is Monday.</w:t>
      </w:r>
    </w:p>
    <w:p>
      <w:pPr>
        <w:pStyle w:val="ActoDida"/>
      </w:pPr>
      <w:r>
        <w:t xml:space="preserve">(A silence. Each one calculates, not daring to look at the others.)</w:t>
      </w:r>
    </w:p>
    <w:p>
      <w:pPr>
        <w:pStyle w:val="ActoWho"/>
      </w:pPr>
      <w:r>
        <w:t xml:space="preserve">LE NOTAIRE</w:t>
      </w:r>
    </w:p>
    <w:p>
      <w:pPr>
        <w:pStyle w:val="ActoSaid"/>
      </w:pPr>
      <w:r>
        <w:t xml:space="preserve">The letter ends thus: “Note who, in the room, is not surprised.”</w:t>
      </w:r>
    </w:p>
    <w:p>
      <w:pPr>
        <w:pStyle w:val="ActoDida"/>
      </w:pPr>
      <w:r>
        <w:t xml:space="preserve">(Three faces turn, very slowly, towards the only one staring at the floor.)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…Hugo. Why won’t you look up?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Will</dc:title>
  <dc:creator>Acto</dc:creator>
  <cp:keywords>Thriller  ·  Scene for 4  ·  5 min  ·  Female role  ·  Adult  ·  Advanced</cp:keywords>
  <dc:description>https://acto.re</dc:description>
  <dc:language>en</dc:language>
</cp:coreProperties>
</file>