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Neighbour</w:t>
      </w:r>
    </w:p>
    <w:p>
      <w:pPr>
        <w:pStyle w:val="ActoMeta"/>
      </w:pPr>
      <w:r>
        <w:t xml:space="preserve">Comedy  ·  Two-hander  ·  2 min  ·  No gender marker  ·  Adult  ·  Beginner</w:t>
      </w:r>
    </w:p>
    <w:p>
      <w:pPr>
        <w:pStyle w:val="ActoDida"/>
      </w:pPr>
      <w:r>
        <w:t xml:space="preserve">(A landing. The doorbell rang. MOI opens; the neighbour holds a potted plant.)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Hello. It’s about the noise.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haven’t made any noise.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Exactly. That’s suspicious. Three days, nothing. Everyone’s worried.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You’re worried because I’m… quiet?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We’d got used to it. You played music at six. It was our clock.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was on holiday.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Without telling the building?</w:t>
      </w:r>
    </w:p>
    <w:p>
      <w:pPr>
        <w:pStyle w:val="ActoDida"/>
      </w:pPr>
      <w:r>
        <w:t xml:space="preserve">(Holds out the plant.)</w:t>
      </w:r>
    </w:p>
    <w:p>
      <w:pPr>
        <w:pStyle w:val="ActoWho"/>
      </w:pPr>
      <w:r>
        <w:t xml:space="preserve">VOISIN</w:t>
      </w:r>
    </w:p>
    <w:p>
      <w:pPr>
        <w:pStyle w:val="ActoSaid"/>
      </w:pPr>
      <w:r>
        <w:t xml:space="preserve">Here. We watered it for you. Put some life back, please. The silence here is unsettling.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Neighbour</dc:title>
  <dc:creator>Acto</dc:creator>
  <cp:keywords>Comedy  ·  Two-hander  ·  2 min  ·  No gender marker  ·  Adult  ·  Beginner</cp:keywords>
  <dc:description>https://acto.re</dc:description>
  <dc:language>en</dc:language>
</cp:coreProperties>
</file>