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Hands</w:t>
      </w:r>
    </w:p>
    <w:p>
      <w:pPr>
        <w:pStyle w:val="ActoMeta"/>
      </w:pPr>
      <w:r>
        <w:t xml:space="preserve">Thriller  ·  Two-hander  ·  3 min  ·  Female role  ·  Adult  ·  Advanced</w:t>
      </w:r>
    </w:p>
    <w:p>
      <w:pPr>
        <w:pStyle w:val="ActoDida"/>
      </w:pPr>
      <w:r>
        <w:t xml:space="preserve">(A kitchen, at night. A tap is running. Nobody turns it off.)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You’ve washed your hands three times.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They’re not dirty. It’s worse. They’re clean, and I can still feel it.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Nobody knows. Nobody will know.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We know. We’ll sleep beside someone who knows, every night, until the end.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We had no choice.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Don’t say that. “No choice” is what you tell other people. Between us, let’s tell the truth: we chose fast, and we chose wrong.</w:t>
      </w:r>
    </w:p>
    <w:p>
      <w:pPr>
        <w:pStyle w:val="ActoDida"/>
      </w:pPr>
      <w:r>
        <w:t xml:space="preserve">(The tap keeps running.)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Turn that tap off.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Turn it off yourself. If I go near water again, I’ll start scrubbing.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Tomorrow we’ll get up, and it’ll be an ordinary day.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There won’t be ordinary days anymore. There’ll be days when we pretend. It’s not the same.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You look at me as if I were the monster.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No. I look at you like a mirror. That’s the unbearable part.</w:t>
      </w:r>
    </w:p>
    <w:p>
      <w:pPr>
        <w:pStyle w:val="ActoDida"/>
      </w:pPr>
      <w:r>
        <w:t xml:space="preserve">(She finally turns off the tap. The silence is worse.)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There. Now we can hear our hearts. We’ll have to get used to that sound.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Hands</dc:title>
  <dc:creator>Acto</dc:creator>
  <cp:keywords>Thriller  ·  Two-hander  ·  3 min  ·  Female role  ·  Adult  ·  Advanced</cp:keywords>
  <dc:description>https://acto.re</dc:description>
  <dc:language>en</dc:language>
</cp:coreProperties>
</file>