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Double</w:t>
      </w:r>
    </w:p>
    <w:p>
      <w:pPr>
        <w:pStyle w:val="ActoMeta"/>
      </w:pPr>
      <w:r>
        <w:t xml:space="preserve">Supernatural  ·  Two-hander  ·  3 min  ·  Female role  ·  Adult  ·  Advanced</w:t>
      </w:r>
    </w:p>
    <w:p>
      <w:pPr>
        <w:pStyle w:val="ActoDida"/>
      </w:pPr>
      <w:r>
        <w:t xml:space="preserve">(A café. She sits down across from someone with exactly her face.)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You wanted to see me. I almost didn’t come. You don’t have coffee with your own face.</w:t>
      </w:r>
    </w:p>
    <w:p>
      <w:pPr>
        <w:pStyle w:val="ActoWho"/>
      </w:pPr>
      <w:r>
        <w:t xml:space="preserve">L’AUTRE</w:t>
      </w:r>
    </w:p>
    <w:p>
      <w:pPr>
        <w:pStyle w:val="ActoSaid"/>
      </w:pPr>
      <w:r>
        <w:t xml:space="preserve">I know. It’s unsettling. Believe me, on my side too.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Who are you?</w:t>
      </w:r>
    </w:p>
    <w:p>
      <w:pPr>
        <w:pStyle w:val="ActoWho"/>
      </w:pPr>
      <w:r>
        <w:t xml:space="preserve">L’AUTRE</w:t>
      </w:r>
    </w:p>
    <w:p>
      <w:pPr>
        <w:pStyle w:val="ActoSaid"/>
      </w:pPr>
      <w:r>
        <w:t xml:space="preserve">The question isn’t “who.” It’s “which one.” There was a choice, twelve years ago. The train, remember? You got on. I didn’t.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…We have the same life up to a station platform.</w:t>
      </w:r>
    </w:p>
    <w:p>
      <w:pPr>
        <w:pStyle w:val="ActoWho"/>
      </w:pPr>
      <w:r>
        <w:t xml:space="preserve">L’AUTRE</w:t>
      </w:r>
    </w:p>
    <w:p>
      <w:pPr>
        <w:pStyle w:val="ActoSaid"/>
      </w:pPr>
      <w:r>
        <w:t xml:space="preserve">And two different lives after. I came to tell you one thing: the life you didn’t live is no happier. Stop regretting it at night.</w:t>
      </w:r>
    </w:p>
    <w:p>
      <w:pPr>
        <w:pStyle w:val="ActoDida"/>
      </w:pPr>
      <w:r>
        <w:t xml:space="preserve">(A beat. At the same time, they make the same gesture: lifting the cup to their lips.)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…How do I know you’re not lying?</w:t>
      </w:r>
    </w:p>
    <w:p>
      <w:pPr>
        <w:pStyle w:val="ActoWho"/>
      </w:pPr>
      <w:r>
        <w:t xml:space="preserve">L’AUTRE</w:t>
      </w:r>
    </w:p>
    <w:p>
      <w:pPr>
        <w:pStyle w:val="ActoSaid"/>
      </w:pPr>
      <w:r>
        <w:t xml:space="preserve">Because I’m the only person in the world you can’t lie to either.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Double</dc:title>
  <dc:creator>Acto</dc:creator>
  <cp:keywords>Supernatural  ·  Two-hander  ·  3 min  ·  Female role  ·  Adult  ·  Advanced</cp:keywords>
  <dc:description>https://acto.re</dc:description>
  <dc:language>en</dc:language>
</cp:coreProperties>
</file>