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The Confession</w:t>
      </w:r>
    </w:p>
    <w:p>
      <w:pPr>
        <w:pStyle w:val="ActoMeta"/>
      </w:pPr>
      <w:r>
        <w:t xml:space="preserve">Drama  ·  Two-hander  ·  4 min  ·  Female role  ·  Adult  ·  Intermediate</w:t>
      </w:r>
    </w:p>
    <w:p>
      <w:pPr>
        <w:pStyle w:val="ActoDida"/>
      </w:pPr>
      <w:r>
        <w:t xml:space="preserve">(Late. The table isn’t cleared. Julie holds her phone.)</w:t>
      </w:r>
    </w:p>
    <w:p>
      <w:pPr>
        <w:pStyle w:val="ActoWho"/>
      </w:pPr>
      <w:r>
        <w:t xml:space="preserve">JULIE</w:t>
      </w:r>
    </w:p>
    <w:p>
      <w:pPr>
        <w:pStyle w:val="ActoSaid"/>
      </w:pPr>
      <w:r>
        <w:t xml:space="preserve">I spoke to your sister. She thought I knew.</w:t>
      </w:r>
    </w:p>
    <w:p>
      <w:pPr>
        <w:pStyle w:val="ActoWho"/>
      </w:pPr>
      <w:r>
        <w:t xml:space="preserve">MARC</w:t>
      </w:r>
    </w:p>
    <w:p>
      <w:pPr>
        <w:pStyle w:val="ActoSaid"/>
      </w:pPr>
      <w:r>
        <w:t xml:space="preserve">Julie…</w:t>
      </w:r>
    </w:p>
    <w:p>
      <w:pPr>
        <w:pStyle w:val="ActoWho"/>
      </w:pPr>
      <w:r>
        <w:t xml:space="preserve">JULIE</w:t>
      </w:r>
    </w:p>
    <w:p>
      <w:pPr>
        <w:pStyle w:val="ActoSaid"/>
      </w:pPr>
      <w:r>
        <w:t xml:space="preserve">She thought I knew, Marc. Since when have you known?</w:t>
      </w:r>
    </w:p>
    <w:p>
      <w:pPr>
        <w:pStyle w:val="ActoWho"/>
      </w:pPr>
      <w:r>
        <w:t xml:space="preserve">MARC</w:t>
      </w:r>
    </w:p>
    <w:p>
      <w:pPr>
        <w:pStyle w:val="ActoSaid"/>
      </w:pPr>
      <w:r>
        <w:t xml:space="preserve">What does it change now?</w:t>
      </w:r>
    </w:p>
    <w:p>
      <w:pPr>
        <w:pStyle w:val="ActoWho"/>
      </w:pPr>
      <w:r>
        <w:t xml:space="preserve">JULIE</w:t>
      </w:r>
    </w:p>
    <w:p>
      <w:pPr>
        <w:pStyle w:val="ActoSaid"/>
      </w:pPr>
      <w:r>
        <w:t xml:space="preserve">Since when.</w:t>
      </w:r>
    </w:p>
    <w:p>
      <w:pPr>
        <w:pStyle w:val="ActoWho"/>
      </w:pPr>
      <w:r>
        <w:t xml:space="preserve">MARC</w:t>
      </w:r>
    </w:p>
    <w:p>
      <w:pPr>
        <w:pStyle w:val="ActoSaid"/>
      </w:pPr>
      <w:r>
        <w:t xml:space="preserve">March. I found out in March.</w:t>
      </w:r>
    </w:p>
    <w:p>
      <w:pPr>
        <w:pStyle w:val="ActoDida"/>
      </w:pPr>
      <w:r>
        <w:t xml:space="preserve">(A beat.)</w:t>
      </w:r>
    </w:p>
    <w:p>
      <w:pPr>
        <w:pStyle w:val="ActoWho"/>
      </w:pPr>
      <w:r>
        <w:t xml:space="preserve">JULIE</w:t>
      </w:r>
    </w:p>
    <w:p>
      <w:pPr>
        <w:pStyle w:val="ActoSaid"/>
      </w:pPr>
      <w:r>
        <w:t xml:space="preserve">We bought the car in April.</w:t>
      </w:r>
    </w:p>
    <w:p>
      <w:pPr>
        <w:pStyle w:val="ActoWho"/>
      </w:pPr>
      <w:r>
        <w:t xml:space="preserve">MARC</w:t>
      </w:r>
    </w:p>
    <w:p>
      <w:pPr>
        <w:pStyle w:val="ActoSaid"/>
      </w:pPr>
      <w:r>
        <w:t xml:space="preserve">I didn’t want to ruin…</w:t>
      </w:r>
    </w:p>
    <w:p>
      <w:pPr>
        <w:pStyle w:val="ActoWho"/>
      </w:pPr>
      <w:r>
        <w:t xml:space="preserve">JULIE</w:t>
      </w:r>
    </w:p>
    <w:p>
      <w:pPr>
        <w:pStyle w:val="ActoSaid"/>
      </w:pPr>
      <w:r>
        <w:t xml:space="preserve">We took out a loan in April! You let me sign it.</w:t>
      </w:r>
    </w:p>
    <w:p>
      <w:pPr>
        <w:pStyle w:val="ActoWho"/>
      </w:pPr>
      <w:r>
        <w:t xml:space="preserve">MARC</w:t>
      </w:r>
    </w:p>
    <w:p>
      <w:pPr>
        <w:pStyle w:val="ActoSaid"/>
      </w:pPr>
      <w:r>
        <w:t xml:space="preserve">I was going to find a way. I always do.</w:t>
      </w:r>
    </w:p>
    <w:p>
      <w:pPr>
        <w:pStyle w:val="ActoWho"/>
      </w:pPr>
      <w:r>
        <w:t xml:space="preserve">JULIE</w:t>
      </w:r>
    </w:p>
    <w:p>
      <w:pPr>
        <w:pStyle w:val="ActoSaid"/>
      </w:pPr>
      <w:r>
        <w:t xml:space="preserve">You let our daughter change schools “to be closer.” You knew we’d move.</w:t>
      </w:r>
    </w:p>
    <w:p>
      <w:pPr>
        <w:pStyle w:val="ActoWho"/>
      </w:pPr>
      <w:r>
        <w:t xml:space="preserve">MARC</w:t>
      </w:r>
    </w:p>
    <w:p>
      <w:pPr>
        <w:pStyle w:val="ActoSaid"/>
      </w:pPr>
      <w:r>
        <w:t xml:space="preserve">I was protecting you.</w:t>
      </w:r>
    </w:p>
    <w:p>
      <w:pPr>
        <w:pStyle w:val="ActoWho"/>
      </w:pPr>
      <w:r>
        <w:t xml:space="preserve">JULIE</w:t>
      </w:r>
    </w:p>
    <w:p>
      <w:pPr>
        <w:pStyle w:val="ActoSaid"/>
      </w:pPr>
      <w:r>
        <w:t xml:space="preserve">You were protecting yourself. From my eyes. From this conversation. From this exact moment.</w:t>
      </w:r>
    </w:p>
    <w:p>
      <w:pPr>
        <w:pStyle w:val="ActoDida"/>
      </w:pPr>
      <w:r>
        <w:t xml:space="preserve">(He doesn’t answer.)</w:t>
      </w:r>
    </w:p>
    <w:p>
      <w:pPr>
        <w:pStyle w:val="ActoWho"/>
      </w:pPr>
      <w:r>
        <w:t xml:space="preserve">JULIE</w:t>
      </w:r>
    </w:p>
    <w:p>
      <w:pPr>
        <w:pStyle w:val="ActoSaid"/>
      </w:pPr>
      <w:r>
        <w:t xml:space="preserve">The worst part isn’t the money. It’s that for six months you watched me make plans, knowing they didn’t exist.</w:t>
      </w:r>
    </w:p>
    <w:p>
      <w:pPr>
        <w:pStyle w:val="ActoWho"/>
      </w:pPr>
      <w:r>
        <w:t xml:space="preserve">MARC</w:t>
      </w:r>
    </w:p>
    <w:p>
      <w:pPr>
        <w:pStyle w:val="ActoSaid"/>
      </w:pPr>
      <w:r>
        <w:t xml:space="preserve">I was ashamed.</w:t>
      </w:r>
    </w:p>
    <w:p>
      <w:pPr>
        <w:pStyle w:val="ActoWho"/>
      </w:pPr>
      <w:r>
        <w:t xml:space="preserve">JULIE</w:t>
      </w:r>
    </w:p>
    <w:p>
      <w:pPr>
        <w:pStyle w:val="ActoSaid"/>
      </w:pPr>
      <w:r>
        <w:t xml:space="preserve">Shame is still about you. Everything is always about you.</w:t>
      </w:r>
    </w:p>
    <w:p>
      <w:pPr>
        <w:pStyle w:val="ActoWho"/>
      </w:pPr>
      <w:r>
        <w:t xml:space="preserve">MARC</w:t>
      </w:r>
    </w:p>
    <w:p>
      <w:pPr>
        <w:pStyle w:val="ActoSaid"/>
      </w:pPr>
      <w:r>
        <w:t xml:space="preserve">What do you want me to say?</w:t>
      </w:r>
    </w:p>
    <w:p>
      <w:pPr>
        <w:pStyle w:val="ActoWho"/>
      </w:pPr>
      <w:r>
        <w:t xml:space="preserve">JULIE</w:t>
      </w:r>
    </w:p>
    <w:p>
      <w:pPr>
        <w:pStyle w:val="ActoSaid"/>
      </w:pPr>
      <w:r>
        <w:t xml:space="preserve">Nothing. That’s the problem. There’s nothing left to say that you shouldn’t have said in March.</w:t>
      </w:r>
    </w:p>
    <w:p>
      <w:pPr>
        <w:pStyle w:val="ActoDida"/>
      </w:pPr>
      <w:r>
        <w:t xml:space="preserve">(She sets the phone down, screen against the table.)</w:t>
      </w:r>
    </w:p>
    <w:p>
      <w:pPr>
        <w:pStyle w:val="ActoWho"/>
      </w:pPr>
      <w:r>
        <w:t xml:space="preserve">JULIE</w:t>
      </w:r>
    </w:p>
    <w:p>
      <w:pPr>
        <w:pStyle w:val="ActoSaid"/>
      </w:pPr>
      <w:r>
        <w:t xml:space="preserve">We’ll see tomorrow. Not because I forgive you. Because I’m too tired to decide to leave you tonight.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What you can do with it</w:t>
      </w:r>
    </w:p>
    <w:p>
      <w:pPr>
        <w:pStyle w:val="ActoMeta"/>
      </w:pPr>
      <w:r>
        <w:t xml:space="preserve">Original text written for Acto. Read it, print it, work on it in class, perform it at an audition or on a self-tape: that is what it is for, and you need no permission. For a public performance or any commercial use, write to us at contact@acto.re.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The Confession</dc:title>
  <dc:creator>Acto</dc:creator>
  <cp:keywords>Drama  ·  Two-hander  ·  4 min  ·  Female role  ·  Adult  ·  Intermediate</cp:keywords>
  <dc:description>https://acto.re</dc:description>
  <dc:language>en</dc:language>
</cp:coreProperties>
</file>