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Carpool</w:t>
      </w:r>
    </w:p>
    <w:p>
      <w:pPr>
        <w:pStyle w:val="ActoMeta"/>
      </w:pPr>
      <w:r>
        <w:t xml:space="preserve">Comedy  ·  Two-hander  ·  4 min  ·  Female role  ·  Adult  ·  Intermediate</w:t>
      </w:r>
    </w:p>
    <w:p>
      <w:pPr>
        <w:pStyle w:val="ActoDida"/>
      </w:pPr>
      <w:r>
        <w:t xml:space="preserve">(A car, the motorway. Nadia drives. Bruno, in the passenger seat, hunts for a topic.)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So… four hundred kilometres. That’s nice. Plenty of time to get to know each other.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Yes. Only, I don’t talk much when I drive. I concentrate.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Of course, of course.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I can talk for two, if that helps you concentrate.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…It doesn’t, actually.</w:t>
      </w:r>
    </w:p>
    <w:p>
      <w:pPr>
        <w:pStyle w:val="ActoDida"/>
      </w:pPr>
      <w:r>
        <w:t xml:space="preserve">(Silence. Bruno taps on his knees.)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What kind of music do you listen to?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Silence. I listen to a lot of silence.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Oh, me too, I love it!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Well, not four hundred kilometres of it, but a bit.</w:t>
      </w:r>
    </w:p>
    <w:p>
      <w:pPr>
        <w:pStyle w:val="ActoDida"/>
      </w:pPr>
      <w:r>
        <w:t xml:space="preserve">(Nadia turns on the radio. A song Bruno knows by heart.)</w:t>
      </w:r>
    </w:p>
    <w:p>
      <w:pPr>
        <w:pStyle w:val="ActoDida"/>
      </w:pPr>
      <w:r>
        <w:t xml:space="preserve">(Humming despite himself.)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…sorry.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No, go on. That one, just this once, you’re allowed.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Carpool</dc:title>
  <dc:creator>Acto</dc:creator>
  <cp:keywords>Comedy  ·  Two-hander  ·  4 min  ·  Female role  ·  Adult  ·  Intermediate</cp:keywords>
  <dc:description>https://acto.re</dc:description>
  <dc:language>en</dc:language>
</cp:coreProperties>
</file>