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Bill</w:t>
      </w:r>
    </w:p>
    <w:p>
      <w:pPr>
        <w:pStyle w:val="ActoMeta"/>
      </w:pPr>
      <w:r>
        <w:t xml:space="preserve">Comedy  ·  Scene for 3  ·  1 min  ·  Male role  ·  Young adult  ·  Beginner</w:t>
      </w:r>
    </w:p>
    <w:p>
      <w:pPr>
        <w:pStyle w:val="ActoDida"/>
      </w:pPr>
      <w:r>
        <w:t xml:space="preserve">(End of the meal. The waiter has left a single bill.)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Right, split it three ways? Easy.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Except I had a salad. You, Karl, you had… the menu.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I tasted. Tasting isn’t eating.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You “tasted” three desserts, Karl.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Quality control. It’s a service I provide, really.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So you want us to pay you for eating our desserts.</w:t>
      </w:r>
    </w:p>
    <w:p>
      <w:pPr>
        <w:pStyle w:val="ActoWho"/>
      </w:pPr>
      <w:r>
        <w:t xml:space="preserve">KARL</w:t>
      </w:r>
    </w:p>
    <w:p>
      <w:pPr>
        <w:pStyle w:val="ActoSaid"/>
      </w:pPr>
      <w:r>
        <w:t xml:space="preserve">“Pay” is a strong word. Let’s say: acknowledge.</w:t>
      </w:r>
    </w:p>
    <w:p>
      <w:pPr>
        <w:pStyle w:val="ActoWho"/>
      </w:pPr>
      <w:r>
        <w:t xml:space="preserve">TOM</w:t>
      </w:r>
    </w:p>
    <w:p>
      <w:pPr>
        <w:pStyle w:val="ActoSaid"/>
      </w:pPr>
      <w:r>
        <w:t xml:space="preserve">Waiter! Three bills. And a medal for the gentleman.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Bill</dc:title>
  <dc:creator>Acto</dc:creator>
  <cp:keywords>Comedy  ·  Scene for 3  ·  1 min  ·  Male role  ·  Young adult  ·  Beginner</cp:keywords>
  <dc:description>https://acto.re</dc:description>
  <dc:language>en</dc:language>
</cp:coreProperties>
</file>