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WG</w:t>
      </w:r>
    </w:p>
    <w:p>
      <w:pPr>
        <w:pStyle w:val="ActoMeta"/>
      </w:pPr>
      <w:r>
        <w:t xml:space="preserve">Komödie  ·  Szene zu 3  ·  2 Min.  ·  Ohne Geschlechtsmarkierung  ·  Junge Erwachsene  ·  Einsteiger</w:t>
      </w:r>
    </w:p>
    <w:p>
      <w:pPr>
        <w:pStyle w:val="ActoDida"/>
      </w:pPr>
      <w:r>
        <w:t xml:space="preserve">(Ein Putzplan bedeckt den ganzen Kühlschrank.)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Neue Regeln. Ich habe einen Plan gemacht. Mit Farben.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Basile, es gibt mehr Spalten als Geschirr in dieser Küche.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Ich bin in Lila. Warum bin ich in Lila?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Lila heißt „verantwortlich für die allgemeine Harmonie“.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Also mache ich nichts, aber wenn’s schiefgeht, bin ich schuld?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Willkommen im Management, Nour.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Der Plan ist ganz klar. Feld 4B: „Wer hat den Joghurt zu einer Zivilisation werden lassen?“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 Für die Zivilisation bekenne ich mich schuldig. Aber sie war friedlich.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Können wir nicht einfach abwaschen, abwechselnd, wie Menschen?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… Daran hatte ich nicht gedacht. Aber das hat keine Farbe.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WG</dc:title>
  <dc:creator>Acto</dc:creator>
  <cp:keywords>Komödie  ·  Szene zu 3  ·  2 Min.  ·  Ohne Geschlechtsmarkierung  ·  Junge Erwachsene  ·  Einsteiger</cp:keywords>
  <dc:description>https://acto.re</dc:description>
  <dc:language>de</dc:language>
</cp:coreProperties>
</file>