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Warteschlange</w:t>
      </w:r>
    </w:p>
    <w:p>
      <w:pPr>
        <w:pStyle w:val="ActoMeta"/>
      </w:pPr>
      <w:r>
        <w:t xml:space="preserve">Romantische Komödie  ·  Szene zu zweit  ·  2 Min.  ·  Weibliche Rolle  ·  Junge Erwachsene  ·  Einsteiger</w:t>
      </w:r>
    </w:p>
    <w:p>
      <w:pPr>
        <w:pStyle w:val="ActoDida"/>
      </w:pPr>
      <w:r>
        <w:t xml:space="preserve">(Eine Schlange auf dem Gehweg, spätabends. Zwei Personen, eine hinter der anderen.)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Wofür stehen Sie an? Keiner weiß es mehr. Wir folgen alle dem vor uns.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Keine Ahnung. Ich sah eine Schlange und dachte: Es muss einen Grund geben. Eine gute Schlange lügt nie.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Wir warten also vielleicht auf… nichts.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Oder das Beste unseres Lebens. Das ist das Schöne an Schlangen: Die Spannung ist gratis.</w:t>
      </w:r>
    </w:p>
    <w:p>
      <w:pPr>
        <w:pStyle w:val="ActoDida"/>
      </w:pPr>
      <w:r>
        <w:t xml:space="preserve">(Die Schlange rückt einen Schritt vor. Sie rücken vor, im Gleichtakt.)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Wenn am Ende nichts ist, nehme ich es Ihnen lebenslang übel.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Dann hoffen wir, dass am Ende etwas ist. Sonst haben wir eine Stunde zusammen für nichts verbracht.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„Für nichts.“ Das werden wir sehen.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Warteschlange</dc:title>
  <dc:creator>Acto</dc:creator>
  <cp:keywords>Romantische Komödie  ·  Szene zu zweit  ·  2 Min.  ·  Weibliche Rolle  ·  Junge Erwachsene  ·  Einsteiger</cp:keywords>
  <dc:description>https://acto.re</dc:description>
  <dc:language>de</dc:language>
</cp:coreProperties>
</file>