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Nachtwache</w:t>
      </w:r>
    </w:p>
    <w:p>
      <w:pPr>
        <w:pStyle w:val="ActoMeta"/>
      </w:pPr>
      <w:r>
        <w:t xml:space="preserve">Drama  ·  Szene zu 5  ·  4 Min.  ·  Weibliche Rolle  ·  Erwachsene  ·  Fortgeschritten</w:t>
      </w:r>
    </w:p>
    <w:p>
      <w:pPr>
        <w:pStyle w:val="ActoDida"/>
      </w:pPr>
      <w:r>
        <w:t xml:space="preserve">(Ein Zimmer. Ein Nachtlicht. Man spricht leise, aus Achtung.)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Wir müssen über morgen entscheiden. Der Arzt braucht eine Antwort.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„Entscheiden.“ Als ginge es um eine Speisekarte.</w:t>
      </w:r>
    </w:p>
    <w:p>
      <w:pPr>
        <w:pStyle w:val="ActoWho"/>
      </w:pPr>
      <w:r>
        <w:t xml:space="preserve">JADE</w:t>
      </w:r>
    </w:p>
    <w:p>
      <w:pPr>
        <w:pStyle w:val="ActoSaid"/>
      </w:pPr>
      <w:r>
        <w:t xml:space="preserve">Vincent hat recht. Jemand muss unterschreiben. Und das wird nicht Papa sein.</w:t>
      </w:r>
    </w:p>
    <w:p>
      <w:pPr>
        <w:pStyle w:val="ActoWho"/>
      </w:pPr>
      <w:r>
        <w:t xml:space="preserve">GEORGES</w:t>
      </w:r>
    </w:p>
    <w:p>
      <w:pPr>
        <w:pStyle w:val="ActoSaid"/>
      </w:pPr>
      <w:r>
        <w:t xml:space="preserve">Euer Vater ließ sich als Junge nichts vorschreiben. Nicht mal beim Vesper.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Er hat sich nicht geändert. Seht: selbst jetzt zieht er es in die Länge.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Sprich nicht in dem Präsens von ihm, das urteilt, Mama. Nicht heute Abend.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Dreißig Jahre lebe ich mit diesem Mann. Ich darf einmal müde sein vor ihm.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Niemand verurteilt dich. Wir sind alle müde. Das ist eine Nachtwache: man merkt, wie sehr.</w:t>
      </w:r>
    </w:p>
    <w:p>
      <w:pPr>
        <w:pStyle w:val="ActoWho"/>
      </w:pPr>
      <w:r>
        <w:t xml:space="preserve">JADE</w:t>
      </w:r>
    </w:p>
    <w:p>
      <w:pPr>
        <w:pStyle w:val="ActoSaid"/>
      </w:pPr>
      <w:r>
        <w:t xml:space="preserve">Ich merke, dass wir endlich miteinander reden. Dafür brauchte es das.</w:t>
      </w:r>
    </w:p>
    <w:p>
      <w:pPr>
        <w:pStyle w:val="ActoWho"/>
      </w:pPr>
      <w:r>
        <w:t xml:space="preserve">GEORGES</w:t>
      </w:r>
    </w:p>
    <w:p>
      <w:pPr>
        <w:pStyle w:val="ActoSaid"/>
      </w:pPr>
      <w:r>
        <w:t xml:space="preserve">So ist es oft in Familien. Man wartet auf das letzte Feuer, um sich gemeinsam zu wärmen.</w:t>
      </w:r>
    </w:p>
    <w:p>
      <w:pPr>
        <w:pStyle w:val="ActoDida"/>
      </w:pPr>
      <w:r>
        <w:t xml:space="preserve">(Ein Schweigen. Man hört den Atem.)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Dann halten wir dieses Feuer so lange am Brennen wie möglich. Nicht für ihn. Für uns.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… Gut. Wir entscheiden morgen. Heute bleiben wir. Alle. Ohne Uhr.</w:t>
      </w:r>
    </w:p>
    <w:p>
      <w:pPr>
        <w:pStyle w:val="ActoWho"/>
      </w:pPr>
      <w:r>
        <w:t xml:space="preserve">HÉLÈNE</w:t>
      </w:r>
    </w:p>
    <w:p>
      <w:pPr>
        <w:pStyle w:val="ActoSaid"/>
      </w:pPr>
      <w:r>
        <w:t xml:space="preserve">Danke. Das ist das erste Richtige, das seit drei Tagen gesagt wird.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Nachtwache</dc:title>
  <dc:creator>Acto</dc:creator>
  <cp:keywords>Drama  ·  Szene zu 5  ·  4 Min.  ·  Weibliche Rolle  ·  Erwachsene  ·  Fortgeschritten</cp:keywords>
  <dc:description>https://acto.re</dc:description>
  <dc:language>de</dc:language>
</cp:coreProperties>
</file>