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Verflossene</w:t>
      </w:r>
    </w:p>
    <w:p>
      <w:pPr>
        <w:pStyle w:val="ActoMeta"/>
      </w:pPr>
      <w:r>
        <w:t xml:space="preserve">Romantische Komödie  ·  Szene zu zweit  ·  3 Min.  ·  Weibliche Rolle  ·  Erwachsene  ·  Einsteiger</w:t>
      </w:r>
    </w:p>
    <w:p>
      <w:pPr>
        <w:pStyle w:val="ActoDida"/>
      </w:pPr>
      <w:r>
        <w:t xml:space="preserve">(Ein Hochzeitsbuffet. Zwei Verflossene stehen sich über dem Häppchen-Tablett gegenüber.)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Sieh an. Du.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Ich. Was für ein Zufall, auf einer Hochzeit, wo unsere zwei besten Freunde heiraten. Völlig unvorhersehbar.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Geht’s dir gut? Du siehst… sehr gut aus. Das ist ärgerlich.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Du siehst auch gut aus. Das ist auch ärgerlich. Wir sind zwei ärgerliche Menschen, denen es gut geht.</w:t>
      </w:r>
    </w:p>
    <w:p>
      <w:pPr>
        <w:pStyle w:val="ActoDida"/>
      </w:pPr>
      <w:r>
        <w:t xml:space="preserve">(Beide greifen nach demselben Häppchen. Ihre Hände berühren sich.)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Wir wollten höflich bleiben.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Wir wollten vieles. „Für immer“, zum Beispiel. Wir waren gesprächig, damals.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…Eröffnungstanz in zehn Minuten. Rein strategisch: Wenn wir zusammen tanzen, müssen wir nicht reden.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Schreckliche Logik. Ich nehme an. Nur, um nicht mit dir reden zu müssen.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Verflossene</dc:title>
  <dc:creator>Acto</dc:creator>
  <cp:keywords>Romantische Komödie  ·  Szene zu zweit  ·  3 Min.  ·  Weibliche Rolle  ·  Erwachsene  ·  Einsteiger</cp:keywords>
  <dc:description>https://acto.re</dc:description>
  <dc:language>de</dc:language>
</cp:coreProperties>
</file>