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Schlüssel</w:t>
      </w:r>
    </w:p>
    <w:p>
      <w:pPr>
        <w:pStyle w:val="ActoMeta"/>
      </w:pPr>
      <w:r>
        <w:t xml:space="preserve">Mystery  ·  Szene zu zweit  ·  3 Min.  ·  Weibliche Rolle  ·  Erwachsene  ·  Mittel</w:t>
      </w:r>
    </w:p>
    <w:p>
      <w:pPr>
        <w:pStyle w:val="ActoDida"/>
      </w:pPr>
      <w:r>
        <w:t xml:space="preserve">(Ein Flohmarkt. Ein alter Händler hält einer Frau einen kleinen Eisenschlüssel hin.)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Dieser Schlüssel hat keinen Preis. Nehmen Sie ihn. Aber ich muss Sie warnen: Er öffnet kein Schloss von heute.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Was öffnet er dann?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Eine Tür, die Sie kennen. Sie werden sie erkennen. Und dahinter wird ein Tag von früher sein. Nur einer. Der, den Sie am schwersten tragen.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…Und kann ich ändern, was dort geschehen ist?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Nein. Man ändert nichts. Man kann nur schauen. Im Zimmer bleiben. Die noch lebenden Gesichter sehen. Dann schließt sich die Tür, und der Schlüssel schmilzt in Ihrer Hand.</w:t>
      </w:r>
    </w:p>
    <w:p>
      <w:pPr>
        <w:pStyle w:val="ActoDida"/>
      </w:pPr>
      <w:r>
        <w:t xml:space="preserve">(Sie umklammert den Schlüssel. Sie weiß schon, welche Tür.)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Nur schauen. Ohne sie warnen zu können.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Das ist die Regel. Aber sagen Sie mir: Nach all der Zeit ist es nicht das Warnen, das Ihnen fehlt. Es ist das Sehen. Also gehen Sie sie sehen. Ein letztes Mal ist besser als nie.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Schlüssel</dc:title>
  <dc:creator>Acto</dc:creator>
  <cp:keywords>Mystery  ·  Szene zu zweit  ·  3 Min.  ·  Weibliche Rolle  ·  Erwachsene  ·  Mittel</cp:keywords>
  <dc:description>https://acto.re</dc:description>
  <dc:language>de</dc:language>
</cp:coreProperties>
</file>