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Der Nachbar</w:t>
      </w:r>
    </w:p>
    <w:p>
      <w:pPr>
        <w:pStyle w:val="ActoMeta"/>
      </w:pPr>
      <w:r>
        <w:t xml:space="preserve">Komödie  ·  Szene zu zweit  ·  2 Min.  ·  Ohne Geschlechtsmarkierung  ·  Erwachsene  ·  Einsteiger</w:t>
      </w:r>
    </w:p>
    <w:p>
      <w:pPr>
        <w:pStyle w:val="ActoDida"/>
      </w:pPr>
      <w:r>
        <w:t xml:space="preserve">(Ein Treppenabsatz. Es hat geklingelt. MOI öffnet; der Nachbar hält eine Topfpflanze.)</w:t>
      </w:r>
    </w:p>
    <w:p>
      <w:pPr>
        <w:pStyle w:val="ActoWho"/>
      </w:pPr>
      <w:r>
        <w:t xml:space="preserve">VOISIN</w:t>
      </w:r>
    </w:p>
    <w:p>
      <w:pPr>
        <w:pStyle w:val="ActoSaid"/>
      </w:pPr>
      <w:r>
        <w:t xml:space="preserve">Guten Tag. Es geht um den Lärm.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Ich habe keinen Lärm gemacht.</w:t>
      </w:r>
    </w:p>
    <w:p>
      <w:pPr>
        <w:pStyle w:val="ActoWho"/>
      </w:pPr>
      <w:r>
        <w:t xml:space="preserve">VOISIN</w:t>
      </w:r>
    </w:p>
    <w:p>
      <w:pPr>
        <w:pStyle w:val="ActoSaid"/>
      </w:pPr>
      <w:r>
        <w:t xml:space="preserve">Eben. Das ist verdächtig. Seit drei Tagen nichts. Alle machen sich Sorgen.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Sie machen sich Sorgen, weil ich… leise bin?</w:t>
      </w:r>
    </w:p>
    <w:p>
      <w:pPr>
        <w:pStyle w:val="ActoWho"/>
      </w:pPr>
      <w:r>
        <w:t xml:space="preserve">VOISIN</w:t>
      </w:r>
    </w:p>
    <w:p>
      <w:pPr>
        <w:pStyle w:val="ActoSaid"/>
      </w:pPr>
      <w:r>
        <w:t xml:space="preserve">Wir hatten uns daran gewöhnt. Sie haben um sechs Musik gespielt. Das war unsere Uhr.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Ich war im Urlaub.</w:t>
      </w:r>
    </w:p>
    <w:p>
      <w:pPr>
        <w:pStyle w:val="ActoWho"/>
      </w:pPr>
      <w:r>
        <w:t xml:space="preserve">VOISIN</w:t>
      </w:r>
    </w:p>
    <w:p>
      <w:pPr>
        <w:pStyle w:val="ActoSaid"/>
      </w:pPr>
      <w:r>
        <w:t xml:space="preserve">Ohne das Haus zu informieren?</w:t>
      </w:r>
    </w:p>
    <w:p>
      <w:pPr>
        <w:pStyle w:val="ActoDida"/>
      </w:pPr>
      <w:r>
        <w:t xml:space="preserve">(Hält die Pflanze hin.)</w:t>
      </w:r>
    </w:p>
    <w:p>
      <w:pPr>
        <w:pStyle w:val="ActoWho"/>
      </w:pPr>
      <w:r>
        <w:t xml:space="preserve">VOISIN</w:t>
      </w:r>
    </w:p>
    <w:p>
      <w:pPr>
        <w:pStyle w:val="ActoSaid"/>
      </w:pPr>
      <w:r>
        <w:t xml:space="preserve">Hier. Wir haben sie für Sie gegossen. Bringen Sie bitte wieder Leben rein. Die Stille hier ist beängstigend.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Der Nachbar</dc:title>
  <dc:creator>Acto</dc:creator>
  <cp:keywords>Komödie  ·  Szene zu zweit  ·  2 Min.  ·  Ohne Geschlechtsmarkierung  ·  Erwachsene  ·  Einsteiger</cp:keywords>
  <dc:description>https://acto.re</dc:description>
  <dc:language>de</dc:language>
</cp:coreProperties>
</file>