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Kochkurs</w:t>
      </w:r>
    </w:p>
    <w:p>
      <w:pPr>
        <w:pStyle w:val="ActoMeta"/>
      </w:pPr>
      <w:r>
        <w:t xml:space="preserve">Romantische Komödie  ·  Szene zu zweit  ·  3 Min.  ·  Weibliche Rolle  ·  Junge Erwachsene  ·  Einsteiger</w:t>
      </w:r>
    </w:p>
    <w:p>
      <w:pPr>
        <w:pStyle w:val="ActoDida"/>
      </w:pPr>
      <w:r>
        <w:t xml:space="preserve">(Ein Kochkurs. Zwei Fremde teilen sich dieselbe Arbeitsfläche und eine einzige Pfanne.)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Also. Der Chef sagte „fein hacken“. Können Sie „fein“?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Ich kann „in Stücken, die existieren“. „Fein“ ist Propaganda.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Dann sind wir ein furchterregendes Team. Sie zerstören die Zwiebel, ich weine für zwei.</w:t>
      </w:r>
    </w:p>
    <w:p>
      <w:pPr>
        <w:pStyle w:val="ActoDida"/>
      </w:pPr>
      <w:r>
        <w:t xml:space="preserve">(Die Pfanne fängt an zu rauchen. Keiner reagiert sofort.)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…Ist das normal, dieser Rauch?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In unserer kulinarischen Ehe? Absolut. Das ist unsere Handschrift.</w:t>
      </w:r>
    </w:p>
    <w:p>
      <w:pPr>
        <w:pStyle w:val="ActoDida"/>
      </w:pPr>
      <w:r>
        <w:t xml:space="preserve">(Sie nehmen die Pfanne gemeinsam vom Herd, die Hand am selben Griff.)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Unser Gericht ist ungenießbar.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Vollkommen. Aber wir haben zusammen etwas geschaffen. Eine Katastrophe. Und die erste Katastrophe schweißt zusammen.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Kochkurs</dc:title>
  <dc:creator>Acto</dc:creator>
  <cp:keywords>Romantische Komödie  ·  Szene zu zweit  ·  3 Min.  ·  Weibliche Rolle  ·  Junge Erwachsene  ·  Einsteiger</cp:keywords>
  <dc:description>https://acto.re</dc:description>
  <dc:language>de</dc:language>
</cp:coreProperties>
</file>