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Der Familienrat</w:t>
      </w:r>
    </w:p>
    <w:p>
      <w:pPr>
        <w:pStyle w:val="ActoMeta"/>
      </w:pPr>
      <w:r>
        <w:t xml:space="preserve">Romantische Komödie  ·  Szene zu 4  ·  2 Min.  ·  Weibliche Rolle  ·  Junge Erwachsene  ·  Fortgeschritten</w:t>
      </w:r>
    </w:p>
    <w:p>
      <w:pPr>
        <w:pStyle w:val="ActoDida"/>
      </w:pPr>
      <w:r>
        <w:t xml:space="preserve">(Ein Salon von einst. Der Vater hält einen Brief.)</w:t>
      </w:r>
    </w:p>
    <w:p>
      <w:pPr>
        <w:pStyle w:val="ActoWho"/>
      </w:pPr>
      <w:r>
        <w:t xml:space="preserve">LE PÈRE</w:t>
      </w:r>
    </w:p>
    <w:p>
      <w:pPr>
        <w:pStyle w:val="ActoSaid"/>
      </w:pPr>
      <w:r>
        <w:t xml:space="preserve">Ich habe ihn gelesen. Der Name, den er trägt, ist zu niedrig für den unseren. Meine Tochter liebt nur, wen ich nenne.</w:t>
      </w:r>
    </w:p>
    <w:p>
      <w:pPr>
        <w:pStyle w:val="ActoWho"/>
      </w:pPr>
      <w:r>
        <w:t xml:space="preserve">HÉLÈNE</w:t>
      </w:r>
    </w:p>
    <w:p>
      <w:pPr>
        <w:pStyle w:val="ActoSaid"/>
      </w:pPr>
      <w:r>
        <w:t xml:space="preserve">Vater, man befiehlt dem Herzen nicht wie den Dienern. Es gehorcht nur leise, wenn man es verrät.</w:t>
      </w:r>
    </w:p>
    <w:p>
      <w:pPr>
        <w:pStyle w:val="ActoWho"/>
      </w:pPr>
      <w:r>
        <w:t xml:space="preserve">LE FRÈRE</w:t>
      </w:r>
    </w:p>
    <w:p>
      <w:pPr>
        <w:pStyle w:val="ActoSaid"/>
      </w:pPr>
      <w:r>
        <w:t xml:space="preserve">Hört sie an, Vater. Eine erzwungene Ehe macht zwei Unglückliche, wo man keinen wollte.</w:t>
      </w:r>
    </w:p>
    <w:p>
      <w:pPr>
        <w:pStyle w:val="ActoWho"/>
      </w:pPr>
      <w:r>
        <w:t xml:space="preserve">LA TANTE</w:t>
      </w:r>
    </w:p>
    <w:p>
      <w:pPr>
        <w:pStyle w:val="ActoSaid"/>
      </w:pPr>
      <w:r>
        <w:t xml:space="preserve">Zwei betitelte Unglückliche, Neffe, sind mehr wert als ein glückliches, armes Paar, auf das man zeigt.</w:t>
      </w:r>
    </w:p>
    <w:p>
      <w:pPr>
        <w:pStyle w:val="ActoWho"/>
      </w:pPr>
      <w:r>
        <w:t xml:space="preserve">HÉLÈNE</w:t>
      </w:r>
    </w:p>
    <w:p>
      <w:pPr>
        <w:pStyle w:val="ActoSaid"/>
      </w:pPr>
      <w:r>
        <w:t xml:space="preserve">So zählt meine Tage, wie man eine Mitgift zählt: ich trete sie euch alle ab; wahrt ihr Schweigen.</w:t>
      </w:r>
    </w:p>
    <w:p>
      <w:pPr>
        <w:pStyle w:val="ActoWho"/>
      </w:pPr>
      <w:r>
        <w:t xml:space="preserve">LE PÈRE</w:t>
      </w:r>
    </w:p>
    <w:p>
      <w:pPr>
        <w:pStyle w:val="ActoSaid"/>
      </w:pPr>
      <w:r>
        <w:t xml:space="preserve">Du sprichst zu mir als Tochter und richtest mich als Königin. Woher hast du diesen Ton?</w:t>
      </w:r>
    </w:p>
    <w:p>
      <w:pPr>
        <w:pStyle w:val="ActoWho"/>
      </w:pPr>
      <w:r>
        <w:t xml:space="preserve">HÉLÈNE</w:t>
      </w:r>
    </w:p>
    <w:p>
      <w:pPr>
        <w:pStyle w:val="ActoSaid"/>
      </w:pPr>
      <w:r>
        <w:t xml:space="preserve">Von Euch, Vater. Man erbt auch den Stolz, den man einem verwehrt.</w:t>
      </w:r>
    </w:p>
    <w:p>
      <w:pPr>
        <w:pStyle w:val="ActoDida"/>
      </w:pPr>
      <w:r>
        <w:t xml:space="preserve">(Der Vater senkt als Erster die Augen.)</w:t>
      </w:r>
    </w:p>
    <w:p>
      <w:pPr>
        <w:pStyle w:val="ActoWho"/>
      </w:pPr>
      <w:r>
        <w:t xml:space="preserve">LE PÈRE</w:t>
      </w:r>
    </w:p>
    <w:p>
      <w:pPr>
        <w:pStyle w:val="ActoSaid"/>
      </w:pPr>
      <w:r>
        <w:t xml:space="preserve">… Lass mir diese Nacht. Der Tag macht manchmal rückgängig, was die Angst beschlossen hat.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Der Familienrat</dc:title>
  <dc:creator>Acto</dc:creator>
  <cp:keywords>Romantische Komödie  ·  Szene zu 4  ·  2 Min.  ·  Weibliche Rolle  ·  Junge Erwachsene  ·  Fortgeschritten</cp:keywords>
  <dc:description>https://acto.re</dc:description>
  <dc:language>de</dc:language>
</cp:coreProperties>
</file>