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Testament</w:t>
      </w:r>
    </w:p>
    <w:p>
      <w:pPr>
        <w:pStyle w:val="ActoMeta"/>
      </w:pPr>
      <w:r>
        <w:t xml:space="preserve">Thriller  ·  Szene zu 4  ·  5 Min.  ·  Weibliche Rolle  ·  Erwachsene  ·  Fortgeschritten</w:t>
      </w:r>
    </w:p>
    <w:p>
      <w:pPr>
        <w:pStyle w:val="ActoDida"/>
      </w:pPr>
      <w:r>
        <w:t xml:space="preserve">(Ein Notariat. Der Notar öffnet einen versiegelten Umschlag. Drei Erben warten.)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Vor dem Testament hat Ihr Vater einen Brief hinterlassen. Er bat, ihn zuerst zu verlesen. Ich zitiere.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„Wenn ihr versammelt seid, um mir zuzuhören, dann bin ich tot. Und wenn ich vor dem Winter gestorben bin, dann war es nicht mein Herz.“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…Was?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„Einer von euch weiß es bereits. Ich ändere mein Testament diesen Montag. Nur dieser eine hatte einen Grund, mich daran zu hindern.“</w:t>
      </w:r>
    </w:p>
    <w:p>
      <w:pPr>
        <w:pStyle w:val="ActoWho"/>
      </w:pPr>
      <w:r>
        <w:t xml:space="preserve">HUGO</w:t>
      </w:r>
    </w:p>
    <w:p>
      <w:pPr>
        <w:pStyle w:val="ActoSaid"/>
      </w:pPr>
      <w:r>
        <w:t xml:space="preserve">Das ist morbide. Er hat am Ende fantasiert.</w:t>
      </w:r>
    </w:p>
    <w:p>
      <w:pPr>
        <w:pStyle w:val="ActoWho"/>
      </w:pPr>
      <w:r>
        <w:t xml:space="preserve">RÉGINE</w:t>
      </w:r>
    </w:p>
    <w:p>
      <w:pPr>
        <w:pStyle w:val="ActoSaid"/>
      </w:pPr>
      <w:r>
        <w:t xml:space="preserve">Papa hat keinen Tag seines Lebens fantasiert. Und heute ist Montag.</w:t>
      </w:r>
    </w:p>
    <w:p>
      <w:pPr>
        <w:pStyle w:val="ActoDida"/>
      </w:pPr>
      <w:r>
        <w:t xml:space="preserve">(Ein Schweigen. Jeder rechnet, ohne die anderen anzusehen zu wagen.)</w:t>
      </w:r>
    </w:p>
    <w:p>
      <w:pPr>
        <w:pStyle w:val="ActoWho"/>
      </w:pPr>
      <w:r>
        <w:t xml:space="preserve">LE NOTAIRE</w:t>
      </w:r>
    </w:p>
    <w:p>
      <w:pPr>
        <w:pStyle w:val="ActoSaid"/>
      </w:pPr>
      <w:r>
        <w:t xml:space="preserve">Der Brief endet so: „Merkt euch, wer im Raum nicht überrascht ist.“</w:t>
      </w:r>
    </w:p>
    <w:p>
      <w:pPr>
        <w:pStyle w:val="ActoDida"/>
      </w:pPr>
      <w:r>
        <w:t xml:space="preserve">(Drei Gesichter wenden sich, sehr langsam, dem Einzigen zu, der auf den Boden starrt.)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…Hugo. Warum schaust du nicht auf?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Testament</dc:title>
  <dc:creator>Acto</dc:creator>
  <cp:keywords>Thriller  ·  Szene zu 4  ·  5 Min.  ·  Weibliche Rolle  ·  Erwachsene  ·  Fortgeschritten</cp:keywords>
  <dc:description>https://acto.re</dc:description>
  <dc:language>de</dc:language>
</cp:coreProperties>
</file>