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Tür</w:t>
      </w:r>
    </w:p>
    <w:p>
      <w:pPr>
        <w:pStyle w:val="ActoMeta"/>
      </w:pPr>
      <w:r>
        <w:t xml:space="preserve">Mystery  ·  Monolog  ·  1 Min.  ·  Weibliche Rolle  ·  Erwachsene  ·  Einsteiger</w:t>
      </w:r>
    </w:p>
    <w:p>
      <w:pPr>
        <w:pStyle w:val="ActoDida"/>
      </w:pPr>
      <w:r>
        <w:t xml:space="preserve">(Der Flur einer Wohnung. Sie starrt auf eine Wand, nein, eine Tür, die sie nicht kennt.)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Diese Tür war gestern nicht da. Ich lebe hier seit sechs Jahren. Ich kenne meine Wände. Dieser Flur hat zwei Türen: das Schlafzimmer, das Bad. Seit heute Morgen hat er drei.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Die Klinke ist warm. Eine Klinke hat keinen Grund, warm zu sein. Es sei denn, auf der anderen Seite hat sie gerade jemand losgelassen.</w:t>
      </w:r>
    </w:p>
    <w:p>
      <w:pPr>
        <w:pStyle w:val="ActoDida"/>
      </w:pPr>
      <w:r>
        <w:t xml:space="preserve">(Sie legt das Ohr ans Holz.)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…Da atmet es. Auf der anderen Seite atmet jemand in meinem Takt. Ich atme ein, es atmet ein. Ich halte den Atem an. Es auch.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werde das einzig Vernünftige tun. Ich werde sie öffnen. Denn eine Tür, die man nicht öffnet, trägt man sein ganzes Leben im Rücken.</w:t>
      </w:r>
    </w:p>
    <w:p>
      <w:pPr>
        <w:pStyle w:val="ActoDida"/>
      </w:pPr>
      <w:r>
        <w:t xml:space="preserve">(Sie legt die Hand auf die Klinke. Schwarz.)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Tür</dc:title>
  <dc:creator>Acto</dc:creator>
  <cp:keywords>Mystery  ·  Monolog  ·  1 Min.  ·  Weibliche Rolle  ·  Erwachsene  ·  Einsteiger</cp:keywords>
  <dc:description>https://acto.re</dc:description>
  <dc:language>de</dc:language>
</cp:coreProperties>
</file>