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Nachrichten von morgen</w:t>
      </w:r>
    </w:p>
    <w:p>
      <w:pPr>
        <w:pStyle w:val="ActoMeta"/>
      </w:pPr>
      <w:r>
        <w:t xml:space="preserve">Mystery  ·  Monolog  ·  3 Min.  ·  Weibliche Rolle  ·  Erwachsene  ·  Mittel</w:t>
      </w:r>
    </w:p>
    <w:p>
      <w:pPr>
        <w:pStyle w:val="ActoDida"/>
      </w:pPr>
      <w:r>
        <w:t xml:space="preserve">(Ein Telefon auf dem Tisch. Sie hört zu, die Hand vor dem Mund.)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Fünf Nachrichten. Alle von derselben Nummer. Meiner Nummer. Empfangen… morgen. Das Telefon sagt „morgen, 14:03 Uhr“. Es ist nicht möglich, und doch steht es da.</w:t>
      </w:r>
    </w:p>
    <w:p>
      <w:pPr>
        <w:pStyle w:val="ActoDida"/>
      </w:pPr>
      <w:r>
        <w:t xml:space="preserve">(Sie spielt die erste ab.)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„Nimm am Donnerstag nicht das Auto. Vertrau mir. Ich bin du, in einer Woche, und ich bereue es.“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 ist meine Stimme. Aber müder. Als hätte sie geweint, zwischen heute und dem Anruf.</w:t>
      </w:r>
    </w:p>
    <w:p>
      <w:pPr>
        <w:pStyle w:val="ActoDida"/>
      </w:pPr>
      <w:r>
        <w:t xml:space="preserve">(Zweite Nachricht.)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„Zu spät für Donnerstag. Dann hör wenigstens für Sonntag zu: Ruf deine Mutter an. Solange es noch die Stunde ist, sie anzurufen.“</w:t>
      </w:r>
    </w:p>
    <w:p>
      <w:pPr>
        <w:pStyle w:val="ActoDida"/>
      </w:pPr>
      <w:r>
        <w:t xml:space="preserve">(Sie sieht auf den Kalender. Es ist Mittwoch.)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…Es bleibt eine Nachricht, die ich nicht geöffnet habe. Die letzte. Ich glaube, ich weiß, warum ich sie nicht hören will: weil ich in dieser vielleicht nicht mehr spreche.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Nachrichten von morgen</dc:title>
  <dc:creator>Acto</dc:creator>
  <cp:keywords>Mystery  ·  Monolog  ·  3 Min.  ·  Weibliche Rolle  ·  Erwachsene  ·  Mittel</cp:keywords>
  <dc:description>https://acto.re</dc:description>
  <dc:language>de</dc:language>
</cp:coreProperties>
</file>