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Toast</w:t>
      </w:r>
    </w:p>
    <w:p>
      <w:pPr>
        <w:pStyle w:val="ActoMeta"/>
      </w:pPr>
      <w:r>
        <w:t xml:space="preserve">Romantische Komödie  ·  Monolog  ·  2 Min.  ·  Weibliche Rolle  ·  Junge Erwachsene  ·  Einsteiger</w:t>
      </w:r>
    </w:p>
    <w:p>
      <w:pPr>
        <w:pStyle w:val="ActoDida"/>
      </w:pPr>
      <w:r>
        <w:t xml:space="preserve">(Ein Glas in der Hand, stehend auf einer Hochzeit. Sie liest eine Karte, dann legt sie sie weg.)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Also. Ich sollte eine Rede über das Brautpaar halten. Ich habe Anekdoten. Sehr lustige. Über sie.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Aber da ist jemand, an Tisch drei, der mich seit Beginn des Essens ansieht, als wäre ich die einzige Person im Raum. Und das bringt meinen Plan völlig durcheinander.</w:t>
      </w:r>
    </w:p>
    <w:p>
      <w:pPr>
        <w:pStyle w:val="ActoDida"/>
      </w:pPr>
      <w:r>
        <w:t xml:space="preserve">(Ein verlegenes Schweigen im Saal. Sie fährt fort, sanfter.)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Also, an das Brautpaar: Seid glücklich, ihr habt es verdient. Und an die Person an Tisch drei: Ich trinke dieses Glas aus, und dann komme ich mich setzen. Wir haben offenbar viel zu bereden.</w:t>
      </w:r>
    </w:p>
    <w:p>
      <w:pPr>
        <w:pStyle w:val="ActoDida"/>
      </w:pPr>
      <w:r>
        <w:t xml:space="preserve">(Sie hebt ihr Glas.)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Auf die Liebe. Ihre. Und, wenn der Mut bis zum Dessert hält, vielleicht ein bisschen auf unsere.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Toast</dc:title>
  <dc:creator>Acto</dc:creator>
  <cp:keywords>Romantische Komödie  ·  Monolog  ·  2 Min.  ·  Weibliche Rolle  ·  Junge Erwachsene  ·  Einsteiger</cp:keywords>
  <dc:description>https://acto.re</dc:description>
  <dc:language>de</dc:language>
</cp:coreProperties>
</file>