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Stuhl</w:t>
      </w:r>
    </w:p>
    <w:p>
      <w:pPr>
        <w:pStyle w:val="ActoMeta"/>
      </w:pPr>
      <w:r>
        <w:t xml:space="preserve">Komödie  ·  Monolog  ·  2 Min.  ·  Männliche Rolle  ·  Erwachsene  ·  Mittel</w:t>
      </w:r>
    </w:p>
    <w:p>
      <w:pPr>
        <w:pStyle w:val="ActoDida"/>
      </w:pPr>
      <w:r>
        <w:t xml:space="preserve">(Ein kahler Raum. Ein einziger Stuhl, zur Wand gedreht.)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den Stuhl gebeten, sich zu setzen. Aus Höflichkeit. Er lehnte ab. Ein Stuhl, der sich weigert, sich zu setzen, weist einen in die Schranken.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Wir leben seit drei Jahren zusammen. Er urteilt nicht über mich. Er ist einfach stabiler als ich, was schon eine Meinung ist.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Gestern habe ich ihm von meinen Plänen erzählt. Er rührte sich nicht. Das war genau die Unterstützung, die ich brauchte: anwesend, und ohne Illusionen.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 Leute fragen, ob ich mich einsam fühle. Ich sage ihnen: nein, ich habe einen Stuhl. Sie gehen. Der Stuhl bleibt. Der Beweis erbringt sich von selbst.</w:t>
      </w:r>
    </w:p>
    <w:p>
      <w:pPr>
        <w:pStyle w:val="ActoDida"/>
      </w:pPr>
      <w:r>
        <w:t xml:space="preserve">(Er setzt sich auf den Boden, neben den Stuhl.)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Siehst du. Zu zweit ergeben wir fast ein Wohnzimmer.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Eines Tages kommt jemand. Er will sich setzen. Und dann muss ich zwischen ihm und dir wählen.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Keine Sorge. Ich setze ihn auf den Boden. Wir haben unsere Gewohnheiten.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Stuhl</dc:title>
  <dc:creator>Acto</dc:creator>
  <cp:keywords>Komödie  ·  Monolog  ·  2 Min.  ·  Männliche Rolle  ·  Erwachsene  ·  Mittel</cp:keywords>
  <dc:description>https://acto.re</dc:description>
  <dc:language>de</dc:language>
</cp:coreProperties>
</file>