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Mieter</w:t>
      </w:r>
    </w:p>
    <w:p>
      <w:pPr>
        <w:pStyle w:val="ActoMeta"/>
      </w:pPr>
      <w:r>
        <w:t xml:space="preserve">Mystery  ·  Monolog  ·  2 Min.  ·  Weibliche Rolle  ·  Erwachsene  ·  Mittel</w:t>
      </w:r>
    </w:p>
    <w:p>
      <w:pPr>
        <w:pStyle w:val="ActoDida"/>
      </w:pPr>
      <w:r>
        <w:t xml:space="preserve">(Eine Wohnung. Sie spricht, wie zu einem neuen Nachbarn, den man nicht sieht.)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Gerade eingezogen? Willkommen. Ich lebe hier seit… langem. Sehr langem. Ich zähle nicht mehr.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 hören mich nicht, was? Es ist immer dasselbe mit den Neuen. Zuerst hören sie mich nicht. Dann knallt eines Tages eine Tür von selbst, und sie werden misstrauisch.</w:t>
      </w:r>
    </w:p>
    <w:p>
      <w:pPr>
        <w:pStyle w:val="ActoDida"/>
      </w:pPr>
      <w:r>
        <w:t xml:space="preserve">(Sie greift nach einer Lampe. Die Lampe rührt sich nicht.)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wollte Ihnen einen Willkommensgruß hinterlassen. Der Stift geht durchs Papier. Wieder. Das macht er schon lange 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 haben die hintere Wand neu gestrichen. Sie war blau. Sie konnten es nicht wissen: Sie war vor vierzig Jahren blau.</w:t>
      </w:r>
    </w:p>
    <w:p>
      <w:pPr>
        <w:pStyle w:val="ActoDida"/>
      </w:pPr>
      <w:r>
        <w:t xml:space="preserve">(Eine Pause. Sie begreift, sehr langsam.)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…Sie sind nicht der neue Mieter. Der neue Mieter bin vielleicht ich, von Anfang an. Und niemand ist je gekommen, um es mir zu sagen.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Mieter</dc:title>
  <dc:creator>Acto</dc:creator>
  <cp:keywords>Mystery  ·  Monolog  ·  2 Min.  ·  Weibliche Rolle  ·  Erwachsene  ·  Mittel</cp:keywords>
  <dc:description>https://acto.re</dc:description>
  <dc:language>de</dc:language>
</cp:coreProperties>
</file>