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odttf" ContentType="application/vnd.openxmlformats-officedocument.obfuscatedFont"/>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fontTable.xml" ContentType="application/vnd.openxmlformats-officedocument.wordprocessingml.fontTable+xml"/>
  <Override PartName="/docProps/core.xml" ContentType="application/vnd.openxmlformats-package.core-properti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spacing w:after="240"/>
      </w:pPr>
      <w:r>
        <w:drawing>
          <wp:inline distT="0" distB="0" distL="0" distR="0">
            <wp:extent cx="955472" cy="304800"/>
            <wp:docPr id="1" name="Acto"/>
            <a:graphic>
              <a:graphicData uri="http://schemas.openxmlformats.org/drawingml/2006/picture">
                <pic:pic>
                  <pic:nvPicPr>
                    <pic:cNvPr id="0" name="acto-logo.png"/>
                    <pic:cNvPicPr/>
                  </pic:nvPicPr>
                  <pic:blipFill>
                    <a:blip r:embed="rIdLogo"/>
                    <a:stretch>
                      <a:fillRect/>
                    </a:stretch>
                  </pic:blipFill>
                  <pic:spPr>
                    <a:xfrm>
                      <a:off x="0" y="0"/>
                      <a:ext cx="955472" cy="304800"/>
                    </a:xfrm>
                    <a:prstGeom prst="rect">
                      <a:avLst/>
                    </a:prstGeom>
                  </pic:spPr>
                </pic:pic>
              </a:graphicData>
            </a:graphic>
          </wp:inline>
        </w:drawing>
      </w:r>
    </w:p>
    <w:p>
      <w:pPr>
        <w:pStyle w:val="ActoTitle"/>
      </w:pPr>
      <w:r>
        <w:t xml:space="preserve">Der Aufbruch</w:t>
      </w:r>
    </w:p>
    <w:p>
      <w:pPr>
        <w:pStyle w:val="ActoMeta"/>
      </w:pPr>
      <w:r>
        <w:t xml:space="preserve">Klassiker  ·  Monolog  ·  2 Min.  ·  Ohne Geschlechtsmarkierung  ·  Erwachsene  ·  Fortgeschritten</w:t>
      </w:r>
    </w:p>
    <w:p>
      <w:pPr>
        <w:pStyle w:val="ActoWho"/>
      </w:pPr>
      <w:r>
        <w:t xml:space="preserve">MOI</w:t>
      </w:r>
    </w:p>
    <w:p>
      <w:pPr>
        <w:pStyle w:val="ActoSaid"/>
      </w:pPr>
      <w:r>
        <w:t xml:space="preserve">Es ist entschieden. Ich habe gewählt. Der Himmel sei mein Richter. Zu lange trieb ich zwischen einer Pflicht und einem Gelübde, hörte abwechselnd auf das Blut und auf das Herz, wie ein herrenloses Schiff zwischen zwei Strömungen.</w:t>
      </w:r>
    </w:p>
    <w:p>
      <w:pPr>
        <w:pStyle w:val="ActoWho"/>
      </w:pPr>
      <w:r>
        <w:t xml:space="preserve">MOI</w:t>
      </w:r>
    </w:p>
    <w:p>
      <w:pPr>
        <w:pStyle w:val="ActoSaid"/>
      </w:pPr>
      <w:r>
        <w:t xml:space="preserve">Doch die Stunde der halben Dinge ist vorbei. Man dient nicht zwei Königen; man geht nicht zwei Wege. Man muss schneiden, und schnitte man sich selbst dabei, und mit seinem Blut den Preis eines einzigen Weges zahlen.</w:t>
      </w:r>
    </w:p>
    <w:p>
      <w:pPr>
        <w:pStyle w:val="ActoWho"/>
      </w:pPr>
      <w:r>
        <w:t xml:space="preserve">MOI</w:t>
      </w:r>
    </w:p>
    <w:p>
      <w:pPr>
        <w:pStyle w:val="ActoSaid"/>
      </w:pPr>
      <w:r>
        <w:t xml:space="preserve">Ihr werdet mich gehen sehen ohne eine Träne, ohne einen Schrei. Nicht dass meine Seele Zweifel und Schrecken nicht kennte: Ich spüre sie, sie sind da, geduckt unter meiner Rüstung. Aber ein Mensch ist nur so groß wie das Gewicht, das er hebt, und meines heißt heute mein Schicksal.</w:t>
      </w:r>
    </w:p>
    <w:p>
      <w:pPr>
        <w:pStyle w:val="ActoWho"/>
      </w:pPr>
      <w:r>
        <w:t xml:space="preserve">MOI</w:t>
      </w:r>
    </w:p>
    <w:p>
      <w:pPr>
        <w:pStyle w:val="ActoSaid"/>
      </w:pPr>
      <w:r>
        <w:t xml:space="preserve">Lebt wohl denn. Wenn ich falle, wird man sagen, so hoffe ich: »Er zögerte lange; doch als er gewählt hatte, ließ kein Rückschlag, keine Furcht seine Hand zittern.« Und dieses Wort, dieses eine Wort, wird alle Triumphe aufwiegen.</w:t>
      </w:r>
    </w:p>
    <w:p>
      <w:pPr>
        <w:pStyle w:val="ActoMeta"/>
      </w:pPr>
      <w:r>
        <w:t xml:space="preserve"/>
      </w:r>
    </w:p>
    <w:p>
      <w:pPr>
        <w:pStyle w:val="ActoHeading"/>
      </w:pPr>
      <w:r>
        <w:t xml:space="preserve">Was du damit machen darfst</w:t>
      </w:r>
    </w:p>
    <w:p>
      <w:pPr>
        <w:pStyle w:val="ActoMeta"/>
      </w:pPr>
      <w:r>
        <w:t xml:space="preserve">Originaltext, geschrieben für Acto. Lies ihn, druck ihn, arbeite ihn im Unterricht, spiel ihn beim Vorsprechen oder im Self-Tape: dafür ist er da, und du musst niemanden fragen. Für eine öffentliche Aufführung oder eine kommerzielle Nutzung schreib uns an contact@acto.re.</w:t>
      </w:r>
    </w:p>
    <w:p>
      <w:pPr>
        <w:pStyle w:val="ActoMeta"/>
      </w:pPr>
      <w:r>
        <w:t xml:space="preserve">acto.re</w:t>
      </w:r>
    </w:p>
    <w:sectPr>
      <w:pgSz w:w="11906" w:h="16838"/>
      <w:pgMar w:top="1134" w:right="1134" w:bottom="1134" w:left="1134" w:header="709" w:footer="709" w:gutter="0"/>
    </w:sectPr>
  </w:body>
</w:document>
</file>

<file path=word/fontTable.xml><?xml version="1.0" encoding="utf-8"?>
<w:fonts xmlns:w="http://schemas.openxmlformats.org/wordprocessingml/2006/main" xmlns:r="http://schemas.openxmlformats.org/officeDocument/2006/relationships">
  <w:font w:name="Courier Prime">
    <w:charset w:val="00"/>
    <w:family w:val="modern"/>
    <w:pitch w:val="fixed"/>
    <w:embedRegular r:id="rIdF1" w:fontKey="{B04E2E18-D561-8E2C-D629-745D7FEBBE65}" w:subsetted="1"/>
    <w:embedBold r:id="rIdF2" w:fontKey="{597D13D0-FD6C-CEB5-9F33-B8D30862E6C9}" w:subsetted="1"/>
    <w:embedItalic r:id="rIdF3" w:fontKey="{4255D3F8-9B84-F02A-E73F-56580A307AD3}" w:subsetted="1"/>
  </w:font>
  <w:font w:name="Spectral Medium">
    <w:charset w:val="00"/>
    <w:family w:val="roman"/>
    <w:pitch w:val="variable"/>
    <w:embedRegular r:id="rIdF4" w:fontKey="{E9E37900-8991-F580-31F7-E2E3E34C7918}" w:subsetted="1"/>
  </w:font>
  <w:font w:name="Instrument Sans">
    <w:charset w:val="00"/>
    <w:family w:val="swiss"/>
    <w:pitch w:val="variable"/>
    <w:embedRegular r:id="rIdF5" w:fontKey="{8E59D77C-AF14-E4D4-A18B-2FE0CE0B5C2F}" w:subsetted="1"/>
  </w:font>
</w:fonts>
</file>

<file path=word/settings.xml><?xml version="1.0" encoding="utf-8"?>
<w:settings xmlns:w="http://schemas.openxmlformats.org/wordprocessingml/2006/main">
  <w:embedTrueTypeFonts/>
  <w:saveSubsetFonts/>
</w:settings>
</file>

<file path=word/styles.xml><?xml version="1.0" encoding="utf-8"?>
<w:styles xmlns:w="http://schemas.openxmlformats.org/wordprocessingml/2006/main">
  <w:docDefaults>
    <w:rPrDefault>
      <w:rPr>
        <w:rFonts w:ascii="Courier Prime" w:hAnsi="Courier Prime"/>
        <w:sz w:val="21"/>
      </w:rPr>
    </w:rPrDefault>
  </w:docDefaults>
  <w:style w:type="paragraph" w:styleId="ActoTitle">
    <w:name w:val="Acto Title"/>
    <w:qFormat/>
    <w:pPr>
      <w:keepNext w:val="0"/>
      <w:spacing w:before="120" w:after="0" w:line="276" w:lineRule="auto"/>
      <w:ind w:left="0"/>
    </w:pPr>
    <w:rPr>
      <w:rFonts w:ascii="Spectral Medium" w:hAnsi="Spectral Medium" w:cs="Spectral Medium"/>
      <w:sz w:val="44"/>
    </w:rPr>
  </w:style>
  <w:style w:type="paragraph" w:styleId="ActoMeta">
    <w:name w:val="Acto Meta"/>
    <w:qFormat/>
    <w:pPr>
      <w:keepNext w:val="0"/>
      <w:spacing w:before="60" w:after="0" w:line="276" w:lineRule="auto"/>
      <w:ind w:left="0"/>
    </w:pPr>
    <w:rPr>
      <w:rFonts w:ascii="Instrument Sans" w:hAnsi="Instrument Sans" w:cs="Instrument Sans"/>
      <w:sz w:val="18"/>
      <w:color w:val="6A6355"/>
    </w:rPr>
  </w:style>
  <w:style w:type="paragraph" w:styleId="ActoBody">
    <w:name w:val="Acto Body"/>
    <w:qFormat/>
    <w:pPr>
      <w:keepNext w:val="0"/>
      <w:spacing w:before="120" w:after="0" w:line="276" w:lineRule="auto"/>
      <w:ind w:left="0"/>
    </w:pPr>
    <w:rPr>
      <w:rFonts w:ascii="Instrument Sans" w:hAnsi="Instrument Sans" w:cs="Instrument Sans"/>
      <w:sz w:val="20"/>
    </w:rPr>
  </w:style>
  <w:style w:type="paragraph" w:styleId="ActoHeading">
    <w:name w:val="Acto Heading"/>
    <w:qFormat/>
    <w:pPr>
      <w:keepNext w:val="0"/>
      <w:spacing w:before="360" w:after="0" w:line="276" w:lineRule="auto"/>
      <w:ind w:left="0"/>
    </w:pPr>
    <w:rPr>
      <w:rFonts w:ascii="Spectral Medium" w:hAnsi="Spectral Medium" w:cs="Spectral Medium"/>
      <w:sz w:val="26"/>
    </w:rPr>
  </w:style>
  <w:style w:type="paragraph" w:styleId="ActoWho">
    <w:name w:val="Acto Who"/>
    <w:qFormat/>
    <w:pPr>
      <w:keepNext w:val="0"/>
      <w:spacing w:before="240" w:after="0" w:line="276" w:lineRule="auto"/>
      <w:ind w:left="1800"/>
    </w:pPr>
    <w:rPr>
      <w:rFonts w:ascii="Courier Prime" w:hAnsi="Courier Prime" w:cs="Courier Prime"/>
      <w:sz w:val="21"/>
      <w:b/>
      <w:caps/>
    </w:rPr>
  </w:style>
  <w:style w:type="paragraph" w:styleId="ActoSaid">
    <w:name w:val="Acto Said"/>
    <w:qFormat/>
    <w:pPr>
      <w:keepNext w:val="0"/>
      <w:spacing w:before="0" w:after="0" w:line="276" w:lineRule="auto"/>
      <w:ind w:left="400"/>
    </w:pPr>
    <w:rPr>
      <w:rFonts w:ascii="Courier Prime" w:hAnsi="Courier Prime" w:cs="Courier Prime"/>
      <w:sz w:val="21"/>
    </w:rPr>
  </w:style>
  <w:style w:type="paragraph" w:styleId="ActoDida">
    <w:name w:val="Acto Dida"/>
    <w:qFormat/>
    <w:pPr>
      <w:keepNext w:val="0"/>
      <w:spacing w:before="240" w:after="0" w:line="276" w:lineRule="auto"/>
      <w:ind w:left="400"/>
    </w:pPr>
    <w:rPr>
      <w:rFonts w:ascii="Courier Prime" w:hAnsi="Courier Prime" w:cs="Courier Prime"/>
      <w:sz w:val="21"/>
      <w:i/>
      <w:color w:val="554F45"/>
    </w:rPr>
  </w:style>
  <w:style w:type="paragraph" w:styleId="ActoAct">
    <w:name w:val="Acto Act"/>
    <w:qFormat/>
    <w:pPr>
      <w:keepNext w:val="1"/>
      <w:spacing w:before="480" w:after="0" w:line="276" w:lineRule="auto"/>
      <w:ind w:left="0"/>
      <w:jc w:val="center"/>
      <w:outlineLvl w:val="0"/>
    </w:pPr>
    <w:rPr>
      <w:rFonts w:ascii="Courier Prime" w:hAnsi="Courier Prime" w:cs="Courier Prime"/>
      <w:sz w:val="24"/>
      <w:b/>
      <w:caps/>
    </w:rPr>
  </w:style>
  <w:style w:type="paragraph" w:styleId="ActoScene">
    <w:name w:val="Acto Scene"/>
    <w:qFormat/>
    <w:pPr>
      <w:keepNext w:val="1"/>
      <w:spacing w:before="360" w:after="0" w:line="276" w:lineRule="auto"/>
      <w:ind w:left="0"/>
      <w:outlineLvl w:val="1"/>
    </w:pPr>
    <w:rPr>
      <w:rFonts w:ascii="Courier Prime" w:hAnsi="Courier Prime" w:cs="Courier Prime"/>
      <w:sz w:val="21"/>
      <w:b/>
      <w:caps/>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rIdLogo" Type="http://schemas.openxmlformats.org/officeDocument/2006/relationships/image" Target="media/acto-logo.png"/>
</Relationships>
</file>

<file path=word/_rels/fontTable.xml.rels><?xml version="1.0" encoding="UTF-8" standalone="yes"?>
<Relationships xmlns="http://schemas.openxmlformats.org/package/2006/relationships"><Relationship Id="rIdF1" Type="http://schemas.openxmlformats.org/officeDocument/2006/relationships/font" Target="fonts/font1.odttf"/><Relationship Id="rIdF2" Type="http://schemas.openxmlformats.org/officeDocument/2006/relationships/font" Target="fonts/font2.odttf"/><Relationship Id="rIdF3" Type="http://schemas.openxmlformats.org/officeDocument/2006/relationships/font" Target="fonts/font3.odttf"/><Relationship Id="rIdF4" Type="http://schemas.openxmlformats.org/officeDocument/2006/relationships/font" Target="fonts/font4.odttf"/><Relationship Id="rIdF5" Type="http://schemas.openxmlformats.org/officeDocument/2006/relationships/font" Target="fonts/font5.odttf"/></Relationships>
</file>

<file path=docProps/core.xml><?xml version="1.0" encoding="utf-8"?>
<cp:coreProperties xmlns:cp="http://schemas.openxmlformats.org/package/2006/metadata/core-properties" xmlns:dc="http://purl.org/dc/elements/1.1/" xmlns:dcterms="http://purl.org/dc/terms/" xmlns:xsi="http://www.w3.org/2001/XMLSchema-instance">
  <dc:title>Der Aufbruch</dc:title>
  <dc:creator>Acto</dc:creator>
  <cp:keywords>Klassiker  ·  Monolog  ·  2 Min.  ·  Ohne Geschlechtsmarkierung  ·  Erwachsene  ·  Fortgeschritten</cp:keywords>
  <dc:description>https://acto.re</dc:description>
  <dc:language>de</dc:language>
</cp:coreProperties>
</file>