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Der Assistent</w:t>
      </w:r>
    </w:p>
    <w:p>
      <w:pPr>
        <w:pStyle w:val="ActoMeta"/>
      </w:pPr>
      <w:r>
        <w:t xml:space="preserve">Satire  ·  Monolog  ·  2 Min.  ·  Weibliche Rolle  ·  Erwachsene  ·  Einsteiger</w:t>
      </w:r>
    </w:p>
    <w:p>
      <w:pPr>
        <w:pStyle w:val="ActoDida"/>
      </w:pPr>
      <w:r>
        <w:t xml:space="preserve">(Ein Wohnzimmer. Sie wendet sich an einen kleinen Lautsprecher auf dem Tisch.)</w:t>
      </w:r>
    </w:p>
    <w:p>
      <w:pPr>
        <w:pStyle w:val="ActoWho"/>
      </w:pPr>
      <w:r>
        <w:t xml:space="preserve">MOI</w:t>
      </w:r>
    </w:p>
    <w:p>
      <w:pPr>
        <w:pStyle w:val="ActoSaid"/>
      </w:pPr>
      <w:r>
        <w:t xml:space="preserve">Assistent. Schalte das Wohnzimmerlicht aus. …Nur das Wohnzimmer.</w:t>
      </w:r>
    </w:p>
    <w:p>
      <w:pPr>
        <w:pStyle w:val="ActoDida"/>
      </w:pPr>
      <w:r>
        <w:t xml:space="preserve">(Eine Pause. Alle Lichter im Haus gehen aus, dann flackern sie wieder an.)</w:t>
      </w:r>
    </w:p>
    <w:p>
      <w:pPr>
        <w:pStyle w:val="ActoWho"/>
      </w:pPr>
      <w:r>
        <w:t xml:space="preserve">MOI</w:t>
      </w:r>
    </w:p>
    <w:p>
      <w:pPr>
        <w:pStyle w:val="ActoSaid"/>
      </w:pPr>
      <w:r>
        <w:t xml:space="preserve">Nein. Das Wohnzimmer. EIN Wort. Nur eins. „Wohnzimmer.“ Du kannst dreißig Sprachen, aber nicht meine Küche.</w:t>
      </w:r>
    </w:p>
    <w:p>
      <w:pPr>
        <w:pStyle w:val="ActoDida"/>
      </w:pPr>
      <w:r>
        <w:t xml:space="preserve">(Sie artikuliert.)</w:t>
      </w:r>
    </w:p>
    <w:p>
      <w:pPr>
        <w:pStyle w:val="ActoWho"/>
      </w:pPr>
      <w:r>
        <w:t xml:space="preserve">MOI</w:t>
      </w:r>
    </w:p>
    <w:p>
      <w:pPr>
        <w:pStyle w:val="ActoSaid"/>
      </w:pPr>
      <w:r>
        <w:t xml:space="preserve">Schalte. Das. Wohn-zim-mer-licht. Aus.</w:t>
      </w:r>
    </w:p>
    <w:p>
      <w:pPr>
        <w:pStyle w:val="ActoDida"/>
      </w:pPr>
      <w:r>
        <w:t xml:space="preserve">(Der Lautsprecher leuchtet auf, fröhlich.)</w:t>
      </w:r>
    </w:p>
    <w:p>
      <w:pPr>
        <w:pStyle w:val="ActoWho"/>
      </w:pPr>
      <w:r>
        <w:t xml:space="preserve">MOI</w:t>
      </w:r>
    </w:p>
    <w:p>
      <w:pPr>
        <w:pStyle w:val="ActoSaid"/>
      </w:pPr>
      <w:r>
        <w:t xml:space="preserve">„Klar! Ich spiele deine Playlist ‚Wohnzimmer-Vibes‘.“</w:t>
      </w:r>
    </w:p>
    <w:p>
      <w:pPr>
        <w:pStyle w:val="ActoWho"/>
      </w:pPr>
      <w:r>
        <w:t xml:space="preserve">MOI</w:t>
      </w:r>
    </w:p>
    <w:p>
      <w:pPr>
        <w:pStyle w:val="ActoSaid"/>
      </w:pPr>
      <w:r>
        <w:t xml:space="preserve">Ich habe keine Playlist. Ich hatte nie eine Playlist. Du hast sie erfunden, um recht zu haben.</w:t>
      </w:r>
    </w:p>
    <w:p>
      <w:pPr>
        <w:pStyle w:val="ActoDida"/>
      </w:pPr>
      <w:r>
        <w:t xml:space="preserve">(Sie steht auf.)</w:t>
      </w:r>
    </w:p>
    <w:p>
      <w:pPr>
        <w:pStyle w:val="ActoWho"/>
      </w:pPr>
      <w:r>
        <w:t xml:space="preserve">MOI</w:t>
      </w:r>
    </w:p>
    <w:p>
      <w:pPr>
        <w:pStyle w:val="ActoSaid"/>
      </w:pPr>
      <w:r>
        <w:t xml:space="preserve">Gut. Ich schalte es von Hand aus. Wie ein Tier. Wie 2005. Und du sitzt im Dunkeln und denkst über das nach, was du getan hast. Nein, Entschuldigung, du gehst auch nicht aus, wenn ICH es will.</w:t>
      </w:r>
    </w:p>
    <w:p>
      <w:pPr>
        <w:pStyle w:val="ActoMeta"/>
      </w:pPr>
      <w:r>
        <w:t xml:space="preserve"/>
      </w:r>
    </w:p>
    <w:p>
      <w:pPr>
        <w:pStyle w:val="ActoHeading"/>
      </w:pPr>
      <w:r>
        <w:t xml:space="preserve">Was du damit machen darfst</w:t>
      </w:r>
    </w:p>
    <w:p>
      <w:pPr>
        <w:pStyle w:val="ActoMeta"/>
      </w:pPr>
      <w:r>
        <w:t xml:space="preserve">Originaltext, geschrieben für Acto. Lies ihn, druck ihn, arbeite ihn im Unterricht, spiel ihn beim Vorsprechen oder im Self-Tape: dafür ist er da, und du musst niemanden fragen. Für eine öffentliche Aufführung oder eine kommerzielle Nutzung schreib uns an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Der Assistent</dc:title>
  <dc:creator>Acto</dc:creator>
  <cp:keywords>Satire  ·  Monolog  ·  2 Min.  ·  Weibliche Rolle  ·  Erwachsene  ·  Einsteiger</cp:keywords>
  <dc:description>https://acto.re</dc:description>
  <dc:language>de</dc:language>
</cp:coreProperties>
</file>