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Babyfon</w:t>
      </w:r>
    </w:p>
    <w:p>
      <w:pPr>
        <w:pStyle w:val="ActoMeta"/>
      </w:pPr>
      <w:r>
        <w:t xml:space="preserve">Thriller  ·  Monolog  ·  2 Min.  ·  Weibliche Rolle  ·  Erwachsene  ·  Mittel</w:t>
      </w:r>
    </w:p>
    <w:p>
      <w:pPr>
        <w:pStyle w:val="ActoDida"/>
      </w:pPr>
      <w:r>
        <w:t xml:space="preserve">(Ein Schlafzimmer, nachts. Eine Frau starrt auf ein knisterndes Babyfon.)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3:10 Uhr nachts. Das Babyfon hat mich geweckt. Normalerweise ist es das Weinen. Diesmal war es eine Stimme. Sanft. Die sang.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sagte mir: das Radio, eine Störung, der Nachbar. Nur kannte die Stimme das Schlaflied. UNSER Schlaflied. Das, das ich nur hier gesungen habe, im Dunkeln, für meine Tochter.</w:t>
      </w:r>
    </w:p>
    <w:p>
      <w:pPr>
        <w:pStyle w:val="ActoDida"/>
      </w:pPr>
      <w:r>
        <w:t xml:space="preserve">(Sie dreht die Lautstärke auf. Man hört ein Atmen, ganz nah am Mikrofon.)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Und dann hörte es auf zu singen. Und es sagte, ganz deutlich: „Sie schläft jetzt. Du kannst liegen bleiben.“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Das Babyfon hat nur einen Sender. Er ist im Zimmer meiner Tochter. Damit ich diese Stimme höre… muss sich jemand darüberbeugen. Genau jetzt. Drei Meter von meinem Baby entfernt.</w:t>
      </w:r>
    </w:p>
    <w:p>
      <w:pPr>
        <w:pStyle w:val="ActoDida"/>
      </w:pPr>
      <w:r>
        <w:t xml:space="preserve">(Sie steht auf, ohne ein Geräusch. Ihre Hand sucht den Lichtschalter und findet ihn nicht.)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Babyfon</dc:title>
  <dc:creator>Acto</dc:creator>
  <cp:keywords>Thriller  ·  Monolog  ·  2 Min.  ·  Weibliche Rolle  ·  Erwachsene  ·  Mittel</cp:keywords>
  <dc:description>https://acto.re</dc:description>
  <dc:language>de</dc:language>
</cp:coreProperties>
</file>